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59C9" w14:textId="77777777" w:rsidR="001E4434" w:rsidRDefault="001E4434">
      <w:pPr>
        <w:pStyle w:val="Corpodetexto"/>
        <w:spacing w:before="1"/>
        <w:rPr>
          <w:rFonts w:ascii="Times New Roman"/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1"/>
        <w:gridCol w:w="4031"/>
        <w:gridCol w:w="3673"/>
        <w:gridCol w:w="1735"/>
      </w:tblGrid>
      <w:tr w:rsidR="001E4434" w14:paraId="32C11D08" w14:textId="77777777" w:rsidTr="006627D8">
        <w:trPr>
          <w:trHeight w:val="506"/>
        </w:trPr>
        <w:tc>
          <w:tcPr>
            <w:tcW w:w="626" w:type="pct"/>
            <w:vMerge w:val="restart"/>
            <w:tcBorders>
              <w:right w:val="single" w:sz="8" w:space="0" w:color="000000"/>
            </w:tcBorders>
          </w:tcPr>
          <w:p w14:paraId="5ED52BFD" w14:textId="77777777" w:rsidR="001E4434" w:rsidRDefault="001E443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3057D0D" w14:textId="77777777" w:rsidR="001E4434" w:rsidRDefault="00426C4B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 wp14:anchorId="47C90AB1" wp14:editId="06AC0DD5">
                  <wp:extent cx="774739" cy="8096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39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pct"/>
            <w:gridSpan w:val="3"/>
            <w:tcBorders>
              <w:left w:val="single" w:sz="8" w:space="0" w:color="000000"/>
            </w:tcBorders>
          </w:tcPr>
          <w:p w14:paraId="749B3B07" w14:textId="306CD802" w:rsidR="001E4434" w:rsidRDefault="00547D9D">
            <w:pPr>
              <w:pStyle w:val="TableParagraph"/>
              <w:spacing w:line="248" w:lineRule="exact"/>
              <w:ind w:left="257" w:right="255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PENSA - </w:t>
            </w:r>
            <w:r w:rsidR="00426C4B">
              <w:t>Grupo de Pesquisa em Educação na Saúde</w:t>
            </w:r>
          </w:p>
          <w:p w14:paraId="386D3660" w14:textId="21383057" w:rsidR="001E4434" w:rsidRDefault="00426C4B">
            <w:pPr>
              <w:pStyle w:val="TableParagraph"/>
              <w:spacing w:line="238" w:lineRule="exact"/>
              <w:ind w:left="258" w:right="255"/>
              <w:jc w:val="center"/>
            </w:pPr>
            <w:r>
              <w:t xml:space="preserve">Programa de </w:t>
            </w:r>
            <w:r w:rsidR="00AF139D">
              <w:t>A</w:t>
            </w:r>
            <w:r>
              <w:t xml:space="preserve">tividades </w:t>
            </w:r>
            <w:r w:rsidR="00547D9D">
              <w:t>para</w:t>
            </w:r>
            <w:r w:rsidR="00AC6A63">
              <w:t xml:space="preserve"> 202</w:t>
            </w:r>
            <w:r w:rsidR="00631F83">
              <w:t>3</w:t>
            </w:r>
          </w:p>
          <w:p w14:paraId="02347D8C" w14:textId="3AB47805" w:rsidR="00547D9D" w:rsidRDefault="00547D9D">
            <w:pPr>
              <w:pStyle w:val="TableParagraph"/>
              <w:spacing w:line="238" w:lineRule="exact"/>
              <w:ind w:left="258" w:right="255"/>
              <w:jc w:val="center"/>
              <w:rPr>
                <w:b/>
              </w:rPr>
            </w:pPr>
          </w:p>
        </w:tc>
      </w:tr>
      <w:tr w:rsidR="001E4434" w14:paraId="1C4CE263" w14:textId="77777777" w:rsidTr="006627D8">
        <w:trPr>
          <w:trHeight w:val="760"/>
        </w:trPr>
        <w:tc>
          <w:tcPr>
            <w:tcW w:w="626" w:type="pct"/>
            <w:vMerge/>
            <w:tcBorders>
              <w:top w:val="nil"/>
              <w:right w:val="single" w:sz="8" w:space="0" w:color="000000"/>
            </w:tcBorders>
          </w:tcPr>
          <w:p w14:paraId="35838617" w14:textId="77777777" w:rsidR="001E4434" w:rsidRDefault="001E4434">
            <w:pPr>
              <w:rPr>
                <w:sz w:val="2"/>
                <w:szCs w:val="2"/>
              </w:rPr>
            </w:pPr>
          </w:p>
        </w:tc>
        <w:tc>
          <w:tcPr>
            <w:tcW w:w="4374" w:type="pct"/>
            <w:gridSpan w:val="3"/>
            <w:tcBorders>
              <w:left w:val="single" w:sz="8" w:space="0" w:color="000000"/>
            </w:tcBorders>
          </w:tcPr>
          <w:p w14:paraId="11BBE418" w14:textId="54F67690" w:rsidR="001E4434" w:rsidRDefault="00426C4B">
            <w:pPr>
              <w:pStyle w:val="TableParagraph"/>
              <w:spacing w:line="250" w:lineRule="exact"/>
              <w:ind w:left="253" w:right="255"/>
              <w:jc w:val="center"/>
            </w:pPr>
            <w:r>
              <w:t xml:space="preserve">Líder do PENSA: </w:t>
            </w:r>
            <w:r w:rsidR="00AF139D">
              <w:t xml:space="preserve">Profa. Dra. </w:t>
            </w:r>
            <w:r>
              <w:t>Izabel Coelho</w:t>
            </w:r>
          </w:p>
          <w:p w14:paraId="2D9D14CE" w14:textId="286855D8" w:rsidR="001E4434" w:rsidRDefault="00426C4B" w:rsidP="008E2F23">
            <w:pPr>
              <w:pStyle w:val="TableParagraph"/>
              <w:spacing w:before="6" w:line="252" w:lineRule="exact"/>
              <w:ind w:left="259" w:right="255"/>
              <w:jc w:val="center"/>
            </w:pPr>
            <w:r>
              <w:t>Coordenadores de 20</w:t>
            </w:r>
            <w:r w:rsidR="004F7123">
              <w:t>2</w:t>
            </w:r>
            <w:r w:rsidR="00631F83">
              <w:t>3</w:t>
            </w:r>
            <w:r w:rsidR="006C5E85">
              <w:t>:</w:t>
            </w:r>
            <w:r w:rsidR="00AA22C8">
              <w:t xml:space="preserve"> </w:t>
            </w:r>
            <w:r w:rsidR="00AF139D">
              <w:t xml:space="preserve">Prof. Dr. </w:t>
            </w:r>
            <w:r w:rsidR="002E5F5E">
              <w:t>Márcio</w:t>
            </w:r>
            <w:r w:rsidR="008E2F23">
              <w:t xml:space="preserve"> </w:t>
            </w:r>
            <w:r>
              <w:t>Almeida</w:t>
            </w:r>
            <w:r w:rsidR="00631F83">
              <w:t xml:space="preserve"> e </w:t>
            </w:r>
            <w:r w:rsidR="00AF139D">
              <w:t xml:space="preserve">Prof. Dr. </w:t>
            </w:r>
            <w:r w:rsidR="00631F83">
              <w:t>William Bellani</w:t>
            </w:r>
          </w:p>
          <w:p w14:paraId="38E5A0E5" w14:textId="77777777" w:rsidR="00547D9D" w:rsidRDefault="00547D9D" w:rsidP="008E2F23">
            <w:pPr>
              <w:pStyle w:val="TableParagraph"/>
              <w:spacing w:before="6" w:line="252" w:lineRule="exact"/>
              <w:ind w:left="259" w:right="255"/>
              <w:jc w:val="center"/>
            </w:pPr>
            <w:r>
              <w:t xml:space="preserve">Secretária: Simone </w:t>
            </w:r>
            <w:proofErr w:type="spellStart"/>
            <w:r>
              <w:t>Capinski</w:t>
            </w:r>
            <w:proofErr w:type="spellEnd"/>
            <w:r>
              <w:t xml:space="preserve"> (setor de PG/FPP)</w:t>
            </w:r>
          </w:p>
          <w:p w14:paraId="702A27FC" w14:textId="50CBE38E" w:rsidR="00547D9D" w:rsidRDefault="00547D9D" w:rsidP="008E2F23">
            <w:pPr>
              <w:pStyle w:val="TableParagraph"/>
              <w:spacing w:before="6" w:line="252" w:lineRule="exact"/>
              <w:ind w:left="259" w:right="255"/>
              <w:jc w:val="center"/>
            </w:pPr>
          </w:p>
        </w:tc>
      </w:tr>
      <w:tr w:rsidR="001E4434" w14:paraId="00136044" w14:textId="77777777" w:rsidTr="006627D8">
        <w:trPr>
          <w:trHeight w:val="2022"/>
        </w:trPr>
        <w:tc>
          <w:tcPr>
            <w:tcW w:w="626" w:type="pct"/>
            <w:vMerge/>
            <w:tcBorders>
              <w:top w:val="nil"/>
              <w:right w:val="single" w:sz="8" w:space="0" w:color="000000"/>
            </w:tcBorders>
          </w:tcPr>
          <w:p w14:paraId="4C95C2E9" w14:textId="77777777" w:rsidR="001E4434" w:rsidRDefault="001E4434">
            <w:pPr>
              <w:rPr>
                <w:sz w:val="2"/>
                <w:szCs w:val="2"/>
              </w:rPr>
            </w:pPr>
          </w:p>
        </w:tc>
        <w:tc>
          <w:tcPr>
            <w:tcW w:w="1868" w:type="pct"/>
            <w:tcBorders>
              <w:left w:val="single" w:sz="8" w:space="0" w:color="000000"/>
            </w:tcBorders>
          </w:tcPr>
          <w:p w14:paraId="28634168" w14:textId="77777777" w:rsidR="001E4434" w:rsidRPr="00643653" w:rsidRDefault="001E4434">
            <w:pPr>
              <w:pStyle w:val="TableParagraph"/>
              <w:spacing w:before="5"/>
              <w:rPr>
                <w:rFonts w:ascii="Times New Roman"/>
                <w:color w:val="FF0000"/>
                <w:sz w:val="21"/>
              </w:rPr>
            </w:pPr>
          </w:p>
          <w:p w14:paraId="1E089A66" w14:textId="603E39A5" w:rsidR="008954E9" w:rsidRPr="00547D9D" w:rsidRDefault="009F2607">
            <w:pPr>
              <w:pStyle w:val="TableParagraph"/>
              <w:ind w:left="175" w:right="170"/>
              <w:jc w:val="center"/>
              <w:rPr>
                <w:b/>
                <w:color w:val="000000" w:themeColor="text1"/>
              </w:rPr>
            </w:pPr>
            <w:r w:rsidRPr="00547D9D">
              <w:rPr>
                <w:b/>
                <w:color w:val="000000" w:themeColor="text1"/>
              </w:rPr>
              <w:t xml:space="preserve">Anual </w:t>
            </w:r>
            <w:r w:rsidR="008954E9" w:rsidRPr="00547D9D">
              <w:rPr>
                <w:b/>
                <w:color w:val="000000" w:themeColor="text1"/>
              </w:rPr>
              <w:t xml:space="preserve"> </w:t>
            </w:r>
          </w:p>
          <w:p w14:paraId="5E726E37" w14:textId="3753D8D3" w:rsidR="00AC6A63" w:rsidRPr="00547D9D" w:rsidRDefault="00361D1D">
            <w:pPr>
              <w:pStyle w:val="TableParagraph"/>
              <w:ind w:left="175" w:right="17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8954E9" w:rsidRPr="00547D9D">
              <w:rPr>
                <w:b/>
                <w:color w:val="000000" w:themeColor="text1"/>
              </w:rPr>
              <w:t xml:space="preserve"> encontros</w:t>
            </w:r>
            <w:r w:rsidR="00631F83">
              <w:rPr>
                <w:b/>
                <w:color w:val="000000" w:themeColor="text1"/>
              </w:rPr>
              <w:t xml:space="preserve"> mensais, </w:t>
            </w:r>
            <w:r w:rsidR="009E4386">
              <w:rPr>
                <w:b/>
                <w:color w:val="000000" w:themeColor="text1"/>
              </w:rPr>
              <w:t>nas</w:t>
            </w:r>
            <w:r w:rsidR="00631F83">
              <w:rPr>
                <w:b/>
                <w:color w:val="000000" w:themeColor="text1"/>
              </w:rPr>
              <w:t xml:space="preserve"> terças-feiras</w:t>
            </w:r>
          </w:p>
          <w:p w14:paraId="4D0B0C63" w14:textId="77777777" w:rsidR="00AC6A63" w:rsidRPr="00547D9D" w:rsidRDefault="00AC6A63">
            <w:pPr>
              <w:pStyle w:val="TableParagraph"/>
              <w:ind w:left="175" w:right="170"/>
              <w:jc w:val="center"/>
              <w:rPr>
                <w:b/>
                <w:color w:val="000000" w:themeColor="text1"/>
              </w:rPr>
            </w:pPr>
          </w:p>
          <w:p w14:paraId="79C28BEE" w14:textId="48638874" w:rsidR="001E4434" w:rsidRPr="00547D9D" w:rsidRDefault="00426C4B" w:rsidP="00AC6A63">
            <w:pPr>
              <w:pStyle w:val="TableParagraph"/>
              <w:ind w:left="175" w:right="170"/>
              <w:jc w:val="center"/>
              <w:rPr>
                <w:b/>
                <w:color w:val="000000" w:themeColor="text1"/>
              </w:rPr>
            </w:pPr>
            <w:r w:rsidRPr="00547D9D">
              <w:rPr>
                <w:b/>
                <w:color w:val="000000" w:themeColor="text1"/>
              </w:rPr>
              <w:t>Horário das Atividades</w:t>
            </w:r>
            <w:r w:rsidR="00AC6A63" w:rsidRPr="00547D9D">
              <w:rPr>
                <w:b/>
                <w:color w:val="000000" w:themeColor="text1"/>
              </w:rPr>
              <w:t xml:space="preserve">: </w:t>
            </w:r>
            <w:r w:rsidRPr="00547D9D">
              <w:rPr>
                <w:color w:val="000000" w:themeColor="text1"/>
              </w:rPr>
              <w:t>1</w:t>
            </w:r>
            <w:r w:rsidR="00631F83">
              <w:rPr>
                <w:color w:val="000000" w:themeColor="text1"/>
              </w:rPr>
              <w:t>9</w:t>
            </w:r>
            <w:r w:rsidR="009E4386">
              <w:rPr>
                <w:color w:val="000000" w:themeColor="text1"/>
              </w:rPr>
              <w:t>h</w:t>
            </w:r>
            <w:r w:rsidR="00AC6A63" w:rsidRPr="00547D9D">
              <w:rPr>
                <w:color w:val="000000" w:themeColor="text1"/>
              </w:rPr>
              <w:t xml:space="preserve"> </w:t>
            </w:r>
            <w:r w:rsidRPr="00547D9D">
              <w:rPr>
                <w:color w:val="000000" w:themeColor="text1"/>
              </w:rPr>
              <w:t>às</w:t>
            </w:r>
            <w:r w:rsidR="00AC6A63" w:rsidRPr="00547D9D">
              <w:rPr>
                <w:color w:val="000000" w:themeColor="text1"/>
              </w:rPr>
              <w:t xml:space="preserve"> 20h</w:t>
            </w:r>
            <w:r w:rsidR="00631F83">
              <w:rPr>
                <w:color w:val="000000" w:themeColor="text1"/>
              </w:rPr>
              <w:t>30</w:t>
            </w:r>
          </w:p>
          <w:p w14:paraId="377F1C54" w14:textId="77777777" w:rsidR="006C5E85" w:rsidRPr="00547D9D" w:rsidRDefault="006C5E85">
            <w:pPr>
              <w:pStyle w:val="TableParagraph"/>
              <w:ind w:left="175" w:right="175"/>
              <w:jc w:val="center"/>
              <w:rPr>
                <w:color w:val="000000" w:themeColor="text1"/>
              </w:rPr>
            </w:pPr>
          </w:p>
          <w:p w14:paraId="0B09711B" w14:textId="765E27F6" w:rsidR="00547D9D" w:rsidRDefault="006627D8">
            <w:pPr>
              <w:pStyle w:val="TableParagraph"/>
              <w:ind w:left="175" w:right="175"/>
              <w:jc w:val="center"/>
              <w:rPr>
                <w:color w:val="000000" w:themeColor="text1"/>
              </w:rPr>
            </w:pPr>
            <w:r w:rsidRPr="00547D9D">
              <w:rPr>
                <w:color w:val="000000" w:themeColor="text1"/>
              </w:rPr>
              <w:t xml:space="preserve">Via remota </w:t>
            </w:r>
            <w:r w:rsidR="002E5F5E">
              <w:rPr>
                <w:color w:val="000000" w:themeColor="text1"/>
              </w:rPr>
              <w:t>–</w:t>
            </w:r>
            <w:r w:rsidRPr="00547D9D">
              <w:rPr>
                <w:color w:val="000000" w:themeColor="text1"/>
              </w:rPr>
              <w:t xml:space="preserve"> </w:t>
            </w:r>
            <w:r w:rsidR="002E5F5E" w:rsidRPr="002E5F5E">
              <w:rPr>
                <w:i/>
                <w:iCs/>
                <w:color w:val="000000" w:themeColor="text1"/>
              </w:rPr>
              <w:t xml:space="preserve">Google </w:t>
            </w:r>
            <w:proofErr w:type="spellStart"/>
            <w:r w:rsidR="002E5F5E" w:rsidRPr="002E5F5E">
              <w:rPr>
                <w:i/>
                <w:iCs/>
                <w:color w:val="000000" w:themeColor="text1"/>
              </w:rPr>
              <w:t>Meet</w:t>
            </w:r>
            <w:proofErr w:type="spellEnd"/>
            <w:r w:rsidRPr="00547D9D">
              <w:rPr>
                <w:color w:val="000000" w:themeColor="text1"/>
              </w:rPr>
              <w:t xml:space="preserve">: </w:t>
            </w:r>
          </w:p>
          <w:p w14:paraId="5D38AB62" w14:textId="77777777" w:rsidR="00547D9D" w:rsidRDefault="00547D9D">
            <w:pPr>
              <w:pStyle w:val="TableParagraph"/>
              <w:ind w:left="175" w:right="175"/>
              <w:jc w:val="center"/>
              <w:rPr>
                <w:color w:val="000000" w:themeColor="text1"/>
              </w:rPr>
            </w:pPr>
          </w:p>
          <w:p w14:paraId="2DBD4587" w14:textId="69988C20" w:rsidR="006627D8" w:rsidRDefault="00AF139D">
            <w:pPr>
              <w:pStyle w:val="TableParagraph"/>
              <w:ind w:left="175" w:right="175"/>
              <w:jc w:val="center"/>
            </w:pPr>
            <w:hyperlink r:id="rId9" w:history="1">
              <w:r w:rsidRPr="00207D54">
                <w:rPr>
                  <w:rStyle w:val="Hyperlink"/>
                </w:rPr>
                <w:t>https://meet.google.com/kue-teyr-hoe</w:t>
              </w:r>
            </w:hyperlink>
          </w:p>
          <w:p w14:paraId="055204B0" w14:textId="24254B85" w:rsidR="00AF139D" w:rsidRPr="00643653" w:rsidRDefault="00AF139D">
            <w:pPr>
              <w:pStyle w:val="TableParagraph"/>
              <w:ind w:left="175" w:right="175"/>
              <w:jc w:val="center"/>
              <w:rPr>
                <w:color w:val="FF0000"/>
              </w:rPr>
            </w:pPr>
          </w:p>
        </w:tc>
        <w:tc>
          <w:tcPr>
            <w:tcW w:w="1702" w:type="pct"/>
          </w:tcPr>
          <w:p w14:paraId="368A81B8" w14:textId="77777777" w:rsidR="001E4434" w:rsidRPr="00643653" w:rsidRDefault="001E4434">
            <w:pPr>
              <w:pStyle w:val="TableParagraph"/>
              <w:spacing w:before="5"/>
              <w:rPr>
                <w:rFonts w:ascii="Times New Roman"/>
                <w:color w:val="FF0000"/>
                <w:sz w:val="21"/>
              </w:rPr>
            </w:pPr>
          </w:p>
          <w:p w14:paraId="7A9F4901" w14:textId="03A5F39F" w:rsidR="001E4434" w:rsidRPr="00547D9D" w:rsidRDefault="00426C4B">
            <w:pPr>
              <w:pStyle w:val="TableParagraph"/>
              <w:ind w:left="672"/>
              <w:jc w:val="both"/>
              <w:rPr>
                <w:b/>
                <w:color w:val="000000" w:themeColor="text1"/>
              </w:rPr>
            </w:pPr>
            <w:r w:rsidRPr="00547D9D">
              <w:rPr>
                <w:b/>
                <w:color w:val="000000" w:themeColor="text1"/>
              </w:rPr>
              <w:t>Carga horária:</w:t>
            </w:r>
            <w:r w:rsidR="00AC6A63" w:rsidRPr="00547D9D">
              <w:rPr>
                <w:b/>
                <w:color w:val="000000" w:themeColor="text1"/>
              </w:rPr>
              <w:t xml:space="preserve"> </w:t>
            </w:r>
            <w:r w:rsidR="00361D1D">
              <w:rPr>
                <w:b/>
                <w:color w:val="000000" w:themeColor="text1"/>
              </w:rPr>
              <w:t>36</w:t>
            </w:r>
            <w:r w:rsidR="00AC6A63" w:rsidRPr="00547D9D">
              <w:rPr>
                <w:b/>
                <w:color w:val="000000" w:themeColor="text1"/>
              </w:rPr>
              <w:t xml:space="preserve"> horas</w:t>
            </w:r>
          </w:p>
          <w:p w14:paraId="4D0C9A42" w14:textId="77777777" w:rsidR="00547D9D" w:rsidRPr="00547D9D" w:rsidRDefault="00547D9D">
            <w:pPr>
              <w:pStyle w:val="TableParagraph"/>
              <w:spacing w:before="4"/>
              <w:ind w:left="108" w:right="92"/>
              <w:jc w:val="both"/>
              <w:rPr>
                <w:color w:val="000000" w:themeColor="text1"/>
              </w:rPr>
            </w:pPr>
          </w:p>
          <w:p w14:paraId="4BC0B169" w14:textId="206FE9F9" w:rsidR="001E4434" w:rsidRPr="00643653" w:rsidRDefault="00AC6A63">
            <w:pPr>
              <w:pStyle w:val="TableParagraph"/>
              <w:spacing w:before="4"/>
              <w:ind w:left="108" w:right="92"/>
              <w:jc w:val="both"/>
              <w:rPr>
                <w:color w:val="FF0000"/>
              </w:rPr>
            </w:pPr>
            <w:r w:rsidRPr="00547D9D">
              <w:rPr>
                <w:color w:val="000000" w:themeColor="text1"/>
              </w:rPr>
              <w:t>O</w:t>
            </w:r>
            <w:r w:rsidR="00426C4B" w:rsidRPr="00547D9D">
              <w:rPr>
                <w:color w:val="000000" w:themeColor="text1"/>
              </w:rPr>
              <w:t xml:space="preserve"> participante deverá comprovar participação em, no mínimo, 75%</w:t>
            </w:r>
            <w:r w:rsidRPr="00547D9D">
              <w:rPr>
                <w:color w:val="000000" w:themeColor="text1"/>
              </w:rPr>
              <w:t xml:space="preserve"> das atividades.</w:t>
            </w:r>
            <w:r w:rsidR="00426C4B" w:rsidRPr="00547D9D">
              <w:rPr>
                <w:color w:val="000000" w:themeColor="text1"/>
              </w:rPr>
              <w:t xml:space="preserve"> </w:t>
            </w:r>
            <w:r w:rsidR="00547D9D" w:rsidRPr="00547D9D">
              <w:rPr>
                <w:color w:val="000000" w:themeColor="text1"/>
              </w:rPr>
              <w:t>O</w:t>
            </w:r>
            <w:r w:rsidR="00426C4B" w:rsidRPr="00547D9D">
              <w:rPr>
                <w:color w:val="000000" w:themeColor="text1"/>
              </w:rPr>
              <w:t xml:space="preserve">s créditos só serão computados para os mestrandos que tiverem </w:t>
            </w:r>
            <w:r w:rsidR="00547D9D" w:rsidRPr="00547D9D">
              <w:rPr>
                <w:color w:val="000000" w:themeColor="text1"/>
              </w:rPr>
              <w:t>até</w:t>
            </w:r>
            <w:r w:rsidR="00426C4B" w:rsidRPr="00547D9D">
              <w:rPr>
                <w:color w:val="000000" w:themeColor="text1"/>
              </w:rPr>
              <w:t xml:space="preserve"> </w:t>
            </w:r>
            <w:r w:rsidR="009E4386">
              <w:rPr>
                <w:color w:val="000000" w:themeColor="text1"/>
              </w:rPr>
              <w:t>duas</w:t>
            </w:r>
            <w:r w:rsidR="00426C4B" w:rsidRPr="00547D9D">
              <w:rPr>
                <w:color w:val="000000" w:themeColor="text1"/>
              </w:rPr>
              <w:t xml:space="preserve"> falta</w:t>
            </w:r>
            <w:r w:rsidR="00DB3A60" w:rsidRPr="00547D9D">
              <w:rPr>
                <w:color w:val="000000" w:themeColor="text1"/>
              </w:rPr>
              <w:t>s</w:t>
            </w:r>
            <w:r w:rsidR="00426C4B" w:rsidRPr="00547D9D">
              <w:rPr>
                <w:color w:val="000000" w:themeColor="text1"/>
              </w:rPr>
              <w:t>.</w:t>
            </w:r>
          </w:p>
        </w:tc>
        <w:tc>
          <w:tcPr>
            <w:tcW w:w="804" w:type="pct"/>
          </w:tcPr>
          <w:p w14:paraId="3A62E156" w14:textId="77777777" w:rsidR="001E4434" w:rsidRPr="00643653" w:rsidRDefault="001E4434">
            <w:pPr>
              <w:pStyle w:val="TableParagraph"/>
              <w:rPr>
                <w:rFonts w:ascii="Times New Roman"/>
                <w:color w:val="FF0000"/>
              </w:rPr>
            </w:pPr>
          </w:p>
          <w:p w14:paraId="7E6B720F" w14:textId="77777777" w:rsidR="001E4434" w:rsidRPr="00547D9D" w:rsidRDefault="001E4434">
            <w:pPr>
              <w:pStyle w:val="TableParagraph"/>
              <w:spacing w:before="6"/>
              <w:rPr>
                <w:rFonts w:ascii="Times New Roman"/>
                <w:bCs/>
                <w:color w:val="000000" w:themeColor="text1"/>
                <w:sz w:val="21"/>
              </w:rPr>
            </w:pPr>
          </w:p>
          <w:p w14:paraId="0721BEEF" w14:textId="77777777" w:rsidR="00547D9D" w:rsidRDefault="00547D9D" w:rsidP="00AC6A63">
            <w:pPr>
              <w:pStyle w:val="TableParagraph"/>
              <w:spacing w:before="1"/>
              <w:ind w:left="79" w:right="143"/>
              <w:jc w:val="center"/>
              <w:rPr>
                <w:bCs/>
                <w:color w:val="000000" w:themeColor="text1"/>
              </w:rPr>
            </w:pPr>
            <w:r w:rsidRPr="00547D9D">
              <w:rPr>
                <w:bCs/>
                <w:color w:val="000000" w:themeColor="text1"/>
              </w:rPr>
              <w:t xml:space="preserve">Número de </w:t>
            </w:r>
            <w:r w:rsidR="00426C4B" w:rsidRPr="00547D9D">
              <w:rPr>
                <w:bCs/>
                <w:color w:val="000000" w:themeColor="text1"/>
              </w:rPr>
              <w:t>Créditos:</w:t>
            </w:r>
            <w:r w:rsidR="00AC6A63" w:rsidRPr="00547D9D">
              <w:rPr>
                <w:bCs/>
                <w:color w:val="000000" w:themeColor="text1"/>
              </w:rPr>
              <w:t xml:space="preserve"> </w:t>
            </w:r>
          </w:p>
          <w:p w14:paraId="75FD27A8" w14:textId="77777777" w:rsidR="00547D9D" w:rsidRDefault="00547D9D" w:rsidP="00AC6A63">
            <w:pPr>
              <w:pStyle w:val="TableParagraph"/>
              <w:spacing w:before="1"/>
              <w:ind w:left="79" w:right="143"/>
              <w:jc w:val="center"/>
              <w:rPr>
                <w:bCs/>
                <w:color w:val="000000" w:themeColor="text1"/>
              </w:rPr>
            </w:pPr>
          </w:p>
          <w:p w14:paraId="5895A623" w14:textId="145F31CB" w:rsidR="001E4434" w:rsidRPr="00AC6A63" w:rsidRDefault="00361D1D" w:rsidP="00AC6A63">
            <w:pPr>
              <w:pStyle w:val="TableParagraph"/>
              <w:spacing w:before="1"/>
              <w:ind w:left="79" w:right="143"/>
              <w:jc w:val="center"/>
              <w:rPr>
                <w:b/>
                <w:color w:val="FF0000"/>
              </w:rPr>
            </w:pPr>
            <w:r>
              <w:rPr>
                <w:bCs/>
                <w:color w:val="000000" w:themeColor="text1"/>
              </w:rPr>
              <w:t>3 (Três</w:t>
            </w:r>
            <w:r w:rsidR="00547D9D">
              <w:rPr>
                <w:bCs/>
                <w:color w:val="000000" w:themeColor="text1"/>
              </w:rPr>
              <w:t>)</w:t>
            </w:r>
          </w:p>
        </w:tc>
      </w:tr>
    </w:tbl>
    <w:p w14:paraId="0260B220" w14:textId="77777777" w:rsidR="001E4434" w:rsidRDefault="001E4434" w:rsidP="008E2F23">
      <w:pPr>
        <w:pStyle w:val="Corpodetexto"/>
        <w:rPr>
          <w:rFonts w:ascii="Times New Roman"/>
          <w:sz w:val="20"/>
        </w:rPr>
      </w:pPr>
    </w:p>
    <w:p w14:paraId="529E298D" w14:textId="77777777" w:rsidR="001E4434" w:rsidRDefault="001E4434" w:rsidP="008E2F23">
      <w:pPr>
        <w:pStyle w:val="Corpodetexto"/>
        <w:spacing w:before="1"/>
        <w:rPr>
          <w:rFonts w:ascii="Times New Roman"/>
          <w:sz w:val="18"/>
        </w:rPr>
      </w:pPr>
    </w:p>
    <w:p w14:paraId="0871344A" w14:textId="258A1D9C" w:rsidR="004D1913" w:rsidRDefault="004D1913" w:rsidP="004D1913">
      <w:pPr>
        <w:pStyle w:val="Ttulo1"/>
        <w:ind w:left="0"/>
      </w:pPr>
      <w:r>
        <w:t>BREVE HISTÓRICO</w:t>
      </w:r>
    </w:p>
    <w:p w14:paraId="79EFA750" w14:textId="77777777" w:rsidR="004D1913" w:rsidRDefault="004D1913" w:rsidP="004D1913">
      <w:pPr>
        <w:pStyle w:val="Corpodetexto"/>
        <w:rPr>
          <w:b/>
        </w:rPr>
      </w:pPr>
    </w:p>
    <w:p w14:paraId="79F29D3F" w14:textId="182B9C4A" w:rsidR="004D1913" w:rsidRDefault="004D1913" w:rsidP="004D1913">
      <w:pPr>
        <w:pStyle w:val="Corpodetexto"/>
        <w:spacing w:line="276" w:lineRule="auto"/>
        <w:ind w:right="145"/>
        <w:jc w:val="both"/>
      </w:pPr>
      <w:r>
        <w:t>Este Grupo de Pesquisa teve início em 2010 e foi precursor do Programa de Pós-graduação</w:t>
      </w:r>
      <w:r w:rsidR="009E4386">
        <w:t xml:space="preserve"> em</w:t>
      </w:r>
      <w:r>
        <w:t xml:space="preserve"> Ensino nas Ciências da Saúde</w:t>
      </w:r>
      <w:r w:rsidR="009E4386">
        <w:t xml:space="preserve"> (PECS)</w:t>
      </w:r>
      <w:r>
        <w:t xml:space="preserve"> da FPP. Durante os anos iniciais realizou encontros quinzenais, tendo sido espaço de trocas e de intercâmbio entre pesquisadores de várias instituições interessados no tema “Ensino na Saúde”. Cumpriu um importante papel de manter a união e os vínculos necessários para as fases de elaboração e de implantação do Projeto do PECS/FPP.</w:t>
      </w:r>
    </w:p>
    <w:p w14:paraId="6B877D62" w14:textId="77777777" w:rsidR="004D1913" w:rsidRDefault="004D1913" w:rsidP="004D1913">
      <w:pPr>
        <w:pStyle w:val="Corpodetexto"/>
        <w:spacing w:line="276" w:lineRule="auto"/>
        <w:ind w:left="262" w:right="145"/>
        <w:jc w:val="both"/>
      </w:pPr>
    </w:p>
    <w:p w14:paraId="47E21069" w14:textId="2D5FE230" w:rsidR="004D1913" w:rsidRDefault="004D1913" w:rsidP="004D1913">
      <w:pPr>
        <w:pStyle w:val="Corpodetexto"/>
        <w:spacing w:line="276" w:lineRule="auto"/>
        <w:ind w:right="152"/>
        <w:jc w:val="both"/>
      </w:pPr>
      <w:r>
        <w:t>Nos anos mais recentes tem sido um espaço importante para o amadurecimento dos projetos de pesquisa dos mestrandos e também para a formação inicial de pesquisadores ainda não vinculados ao Programa. Continua sendo um espaço aberto a profissionais e estudantes, principalmente de pós-graduação de outras</w:t>
      </w:r>
      <w:r>
        <w:rPr>
          <w:spacing w:val="-3"/>
        </w:rPr>
        <w:t xml:space="preserve"> </w:t>
      </w:r>
      <w:r>
        <w:t>instituições.</w:t>
      </w:r>
      <w:r w:rsidR="00631F83">
        <w:t xml:space="preserve"> Neste ano será obrigatória a presença dos alunos bolsistas PIBIC.</w:t>
      </w:r>
    </w:p>
    <w:p w14:paraId="2E1B9235" w14:textId="77777777" w:rsidR="00361D1D" w:rsidRDefault="00361D1D" w:rsidP="004D1913">
      <w:pPr>
        <w:pStyle w:val="Corpodetexto"/>
        <w:spacing w:line="276" w:lineRule="auto"/>
        <w:ind w:right="152"/>
        <w:jc w:val="both"/>
      </w:pPr>
    </w:p>
    <w:p w14:paraId="359387D4" w14:textId="1AB99EAC" w:rsidR="004D1913" w:rsidRPr="00505E27" w:rsidRDefault="004D1913" w:rsidP="004D1913">
      <w:pPr>
        <w:pStyle w:val="Corpodetexto"/>
        <w:spacing w:line="276" w:lineRule="auto"/>
        <w:ind w:right="152"/>
        <w:jc w:val="both"/>
        <w:rPr>
          <w:b/>
          <w:bCs/>
          <w:color w:val="FF0000"/>
        </w:rPr>
      </w:pPr>
      <w:r>
        <w:t>Os encontros serão</w:t>
      </w:r>
      <w:r w:rsidR="00547D9D">
        <w:t xml:space="preserve"> no horário de 1</w:t>
      </w:r>
      <w:r w:rsidR="00631F83">
        <w:t>9</w:t>
      </w:r>
      <w:r w:rsidR="009E4386">
        <w:t>h</w:t>
      </w:r>
      <w:r w:rsidR="00547D9D">
        <w:t xml:space="preserve"> às 20h</w:t>
      </w:r>
      <w:r w:rsidR="00631F83">
        <w:t>30</w:t>
      </w:r>
      <w:r w:rsidR="00547D9D">
        <w:t xml:space="preserve">, </w:t>
      </w:r>
      <w:r w:rsidR="009E4386">
        <w:t>nas</w:t>
      </w:r>
      <w:r w:rsidR="00547D9D">
        <w:t xml:space="preserve"> </w:t>
      </w:r>
      <w:r w:rsidR="009E4386">
        <w:t>terças-feiras</w:t>
      </w:r>
      <w:r w:rsidR="00547D9D">
        <w:t xml:space="preserve">, </w:t>
      </w:r>
      <w:r w:rsidR="00631F83">
        <w:t>alternando com as sessões do Ciclo de Palestras do PECS</w:t>
      </w:r>
      <w:r w:rsidR="00547D9D">
        <w:t>.</w:t>
      </w:r>
      <w:r>
        <w:t xml:space="preserve"> O link de acesso a sala das atividades será sempre o mesmo</w:t>
      </w:r>
      <w:r w:rsidR="00547D9D">
        <w:t>. E</w:t>
      </w:r>
      <w:r w:rsidR="00505E27" w:rsidRPr="00547D9D">
        <w:rPr>
          <w:color w:val="000000" w:themeColor="text1"/>
        </w:rPr>
        <w:t xml:space="preserve">ncontra-se no cabeçalho deste </w:t>
      </w:r>
      <w:r w:rsidR="00547D9D" w:rsidRPr="00547D9D">
        <w:rPr>
          <w:color w:val="000000" w:themeColor="text1"/>
        </w:rPr>
        <w:t>programa</w:t>
      </w:r>
      <w:r w:rsidR="00505E27" w:rsidRPr="00547D9D">
        <w:rPr>
          <w:color w:val="000000" w:themeColor="text1"/>
        </w:rPr>
        <w:t xml:space="preserve"> bem como no grupo de W</w:t>
      </w:r>
      <w:r w:rsidR="009E4386">
        <w:rPr>
          <w:color w:val="000000" w:themeColor="text1"/>
        </w:rPr>
        <w:t>h</w:t>
      </w:r>
      <w:r w:rsidR="00505E27" w:rsidRPr="00547D9D">
        <w:rPr>
          <w:color w:val="000000" w:themeColor="text1"/>
        </w:rPr>
        <w:t>atsApp do PENSA</w:t>
      </w:r>
      <w:r w:rsidR="00505E27" w:rsidRPr="00505E27">
        <w:rPr>
          <w:color w:val="FF0000"/>
        </w:rPr>
        <w:t xml:space="preserve">. </w:t>
      </w:r>
    </w:p>
    <w:p w14:paraId="77CEA581" w14:textId="7F666005" w:rsidR="004D1913" w:rsidRDefault="004D1913" w:rsidP="004D1913">
      <w:pPr>
        <w:pStyle w:val="Corpodetexto"/>
        <w:spacing w:before="7" w:line="276" w:lineRule="auto"/>
        <w:jc w:val="both"/>
        <w:rPr>
          <w:sz w:val="21"/>
        </w:rPr>
      </w:pPr>
    </w:p>
    <w:p w14:paraId="157E9BE7" w14:textId="77777777" w:rsidR="00631F83" w:rsidRDefault="00631F83" w:rsidP="004D1913">
      <w:pPr>
        <w:pStyle w:val="Corpodetexto"/>
        <w:spacing w:before="7" w:line="276" w:lineRule="auto"/>
        <w:jc w:val="both"/>
        <w:rPr>
          <w:sz w:val="21"/>
        </w:rPr>
      </w:pPr>
    </w:p>
    <w:p w14:paraId="4DB04FBB" w14:textId="3E9EA338" w:rsidR="004D1913" w:rsidRDefault="004D1913" w:rsidP="004D1913">
      <w:pPr>
        <w:pStyle w:val="Ttulo1"/>
        <w:spacing w:before="1" w:line="276" w:lineRule="auto"/>
        <w:ind w:left="0"/>
        <w:jc w:val="both"/>
      </w:pPr>
      <w:r>
        <w:t>OBJETIVOS</w:t>
      </w:r>
    </w:p>
    <w:p w14:paraId="7FEF9B29" w14:textId="77777777" w:rsidR="004D1913" w:rsidRDefault="004D1913" w:rsidP="004D1913">
      <w:pPr>
        <w:pStyle w:val="Corpodetexto"/>
        <w:spacing w:before="2" w:line="276" w:lineRule="auto"/>
        <w:jc w:val="both"/>
        <w:rPr>
          <w:b/>
        </w:rPr>
      </w:pPr>
    </w:p>
    <w:p w14:paraId="2620791E" w14:textId="77777777" w:rsidR="004D1913" w:rsidRDefault="004D1913" w:rsidP="004D1913">
      <w:pPr>
        <w:pStyle w:val="PargrafodaLista"/>
        <w:numPr>
          <w:ilvl w:val="0"/>
          <w:numId w:val="2"/>
        </w:numPr>
        <w:tabs>
          <w:tab w:val="left" w:pos="970"/>
        </w:tabs>
        <w:spacing w:line="276" w:lineRule="auto"/>
      </w:pPr>
      <w:r>
        <w:t>Formar pesquisadores em</w:t>
      </w:r>
      <w:r w:rsidRPr="003748DC">
        <w:rPr>
          <w:spacing w:val="-3"/>
        </w:rPr>
        <w:t xml:space="preserve"> </w:t>
      </w:r>
      <w:r>
        <w:t>saúde para atuação inicial em pesquisas;</w:t>
      </w:r>
    </w:p>
    <w:p w14:paraId="46D34C3D" w14:textId="77777777" w:rsidR="004D1913" w:rsidRDefault="004D1913" w:rsidP="004D1913">
      <w:pPr>
        <w:pStyle w:val="PargrafodaLista"/>
        <w:numPr>
          <w:ilvl w:val="0"/>
          <w:numId w:val="2"/>
        </w:numPr>
        <w:tabs>
          <w:tab w:val="left" w:pos="970"/>
        </w:tabs>
        <w:spacing w:before="2" w:line="276" w:lineRule="auto"/>
      </w:pPr>
      <w:r>
        <w:t>Capacitar pesquisadores em</w:t>
      </w:r>
      <w:r w:rsidRPr="003748DC">
        <w:rPr>
          <w:spacing w:val="-5"/>
        </w:rPr>
        <w:t xml:space="preserve"> </w:t>
      </w:r>
      <w:r>
        <w:t>saúde para atuação avançada;</w:t>
      </w:r>
    </w:p>
    <w:p w14:paraId="33209FEB" w14:textId="7B36C8C4" w:rsidR="004D1913" w:rsidRDefault="004D1913" w:rsidP="004D1913">
      <w:pPr>
        <w:pStyle w:val="PargrafodaLista"/>
        <w:numPr>
          <w:ilvl w:val="0"/>
          <w:numId w:val="2"/>
        </w:numPr>
        <w:tabs>
          <w:tab w:val="left" w:pos="970"/>
        </w:tabs>
        <w:spacing w:line="276" w:lineRule="auto"/>
        <w:ind w:right="146"/>
      </w:pPr>
      <w:r>
        <w:t>Fortalecer as Linhas de Pesquisa do PECS: 1. Currículo, processos de ensino- aprendizagem e avaliação na formação em saúde; 2. Educação permanente e integração entre ensino, serviços de saúde e comunidade; 3. Gestão acadêmica e no sistema de saúde.</w:t>
      </w:r>
    </w:p>
    <w:p w14:paraId="7DFE21CF" w14:textId="1964088C" w:rsidR="00631F83" w:rsidRDefault="00631F83" w:rsidP="00361D1D">
      <w:pPr>
        <w:tabs>
          <w:tab w:val="left" w:pos="970"/>
        </w:tabs>
        <w:spacing w:line="276" w:lineRule="auto"/>
        <w:ind w:right="146"/>
      </w:pPr>
    </w:p>
    <w:p w14:paraId="2DA8B090" w14:textId="77777777" w:rsidR="00631F83" w:rsidRDefault="00631F83" w:rsidP="00505E27">
      <w:pPr>
        <w:pStyle w:val="PargrafodaLista"/>
        <w:tabs>
          <w:tab w:val="left" w:pos="970"/>
        </w:tabs>
        <w:spacing w:line="276" w:lineRule="auto"/>
        <w:ind w:left="720" w:right="146" w:firstLine="0"/>
      </w:pPr>
    </w:p>
    <w:p w14:paraId="53835DC4" w14:textId="77777777" w:rsidR="00547D9D" w:rsidRPr="00547D9D" w:rsidRDefault="00505E27" w:rsidP="00505E27">
      <w:pPr>
        <w:tabs>
          <w:tab w:val="left" w:pos="970"/>
        </w:tabs>
        <w:spacing w:line="276" w:lineRule="auto"/>
        <w:ind w:right="146"/>
        <w:rPr>
          <w:b/>
          <w:bCs/>
        </w:rPr>
      </w:pPr>
      <w:r w:rsidRPr="00547D9D">
        <w:rPr>
          <w:b/>
          <w:bCs/>
        </w:rPr>
        <w:t>PARTICIPANTES</w:t>
      </w:r>
    </w:p>
    <w:p w14:paraId="2FCD647A" w14:textId="77777777" w:rsidR="00547D9D" w:rsidRDefault="00547D9D" w:rsidP="00505E27">
      <w:pPr>
        <w:tabs>
          <w:tab w:val="left" w:pos="970"/>
        </w:tabs>
        <w:spacing w:line="276" w:lineRule="auto"/>
        <w:ind w:right="146"/>
      </w:pPr>
    </w:p>
    <w:p w14:paraId="08422ABA" w14:textId="20202046" w:rsidR="00505E27" w:rsidRPr="00547D9D" w:rsidRDefault="00505E27" w:rsidP="00505E27">
      <w:pPr>
        <w:tabs>
          <w:tab w:val="left" w:pos="970"/>
        </w:tabs>
        <w:spacing w:line="276" w:lineRule="auto"/>
        <w:ind w:right="146"/>
        <w:rPr>
          <w:color w:val="000000" w:themeColor="text1"/>
        </w:rPr>
      </w:pPr>
      <w:r w:rsidRPr="00547D9D">
        <w:rPr>
          <w:color w:val="000000" w:themeColor="text1"/>
        </w:rPr>
        <w:t xml:space="preserve">Professores, estudantes de pós-graduação e </w:t>
      </w:r>
      <w:r w:rsidR="00547D9D">
        <w:rPr>
          <w:color w:val="000000" w:themeColor="text1"/>
        </w:rPr>
        <w:t xml:space="preserve">de </w:t>
      </w:r>
      <w:r w:rsidRPr="00547D9D">
        <w:rPr>
          <w:color w:val="000000" w:themeColor="text1"/>
        </w:rPr>
        <w:t xml:space="preserve">graduação </w:t>
      </w:r>
      <w:r w:rsidR="00547D9D">
        <w:rPr>
          <w:color w:val="000000" w:themeColor="text1"/>
        </w:rPr>
        <w:t xml:space="preserve">da </w:t>
      </w:r>
      <w:r w:rsidRPr="00547D9D">
        <w:rPr>
          <w:color w:val="000000" w:themeColor="text1"/>
        </w:rPr>
        <w:t>FPP</w:t>
      </w:r>
      <w:r w:rsidR="00361D1D">
        <w:rPr>
          <w:color w:val="000000" w:themeColor="text1"/>
        </w:rPr>
        <w:t xml:space="preserve"> e de outras instituições</w:t>
      </w:r>
      <w:r w:rsidR="00276B83">
        <w:rPr>
          <w:color w:val="000000" w:themeColor="text1"/>
        </w:rPr>
        <w:t>, bolsistas PIBIC</w:t>
      </w:r>
      <w:r w:rsidRPr="00547D9D">
        <w:rPr>
          <w:color w:val="000000" w:themeColor="text1"/>
        </w:rPr>
        <w:t xml:space="preserve"> e profissionais de saúde interessados nos assuntos de pesquisa em saúde e no Mestrado</w:t>
      </w:r>
      <w:r w:rsidR="00361D1D">
        <w:rPr>
          <w:color w:val="000000" w:themeColor="text1"/>
        </w:rPr>
        <w:t>.</w:t>
      </w:r>
    </w:p>
    <w:p w14:paraId="60F668E8" w14:textId="511A180E" w:rsidR="00547D9D" w:rsidRPr="00547D9D" w:rsidRDefault="00547D9D" w:rsidP="004D1913">
      <w:pPr>
        <w:pStyle w:val="Ttulo1"/>
        <w:spacing w:line="276" w:lineRule="auto"/>
        <w:ind w:left="0"/>
        <w:jc w:val="both"/>
      </w:pPr>
      <w:r>
        <w:lastRenderedPageBreak/>
        <w:t>IN</w:t>
      </w:r>
      <w:r w:rsidR="00631F83">
        <w:t>S</w:t>
      </w:r>
      <w:r>
        <w:t>CRIÇÕES</w:t>
      </w:r>
    </w:p>
    <w:p w14:paraId="40ACFD9E" w14:textId="029AFBB6" w:rsidR="004D1913" w:rsidRDefault="004D1913" w:rsidP="004D1913">
      <w:pPr>
        <w:pStyle w:val="Corpodetexto"/>
        <w:spacing w:line="276" w:lineRule="auto"/>
        <w:ind w:right="2322"/>
        <w:jc w:val="both"/>
        <w:rPr>
          <w:bCs/>
        </w:rPr>
      </w:pPr>
    </w:p>
    <w:p w14:paraId="059D29C9" w14:textId="7E605C52" w:rsidR="00547D9D" w:rsidRDefault="00547D9D" w:rsidP="004D1913">
      <w:pPr>
        <w:pStyle w:val="Corpodetexto"/>
        <w:spacing w:line="276" w:lineRule="auto"/>
        <w:ind w:right="2322"/>
        <w:jc w:val="both"/>
        <w:rPr>
          <w:bCs/>
        </w:rPr>
      </w:pPr>
      <w:r>
        <w:rPr>
          <w:bCs/>
        </w:rPr>
        <w:t>N</w:t>
      </w:r>
      <w:r w:rsidR="00631F83">
        <w:rPr>
          <w:bCs/>
        </w:rPr>
        <w:t>a primeira quinzena de fevereiro de 2023</w:t>
      </w:r>
      <w:r>
        <w:rPr>
          <w:bCs/>
        </w:rPr>
        <w:t xml:space="preserve"> por meio de e-mail dirigido ao </w:t>
      </w:r>
    </w:p>
    <w:p w14:paraId="5C984864" w14:textId="77777777" w:rsidR="00547D9D" w:rsidRDefault="00547D9D" w:rsidP="004D1913">
      <w:pPr>
        <w:pStyle w:val="Corpodetexto"/>
        <w:spacing w:line="276" w:lineRule="auto"/>
        <w:ind w:right="2322"/>
        <w:jc w:val="both"/>
        <w:rPr>
          <w:bCs/>
        </w:rPr>
      </w:pPr>
    </w:p>
    <w:p w14:paraId="0EB739AE" w14:textId="3C2AE180" w:rsidR="00547D9D" w:rsidRDefault="00000000" w:rsidP="004D1913">
      <w:pPr>
        <w:pStyle w:val="Corpodetexto"/>
        <w:spacing w:line="276" w:lineRule="auto"/>
        <w:ind w:right="2322"/>
        <w:jc w:val="both"/>
        <w:rPr>
          <w:bCs/>
          <w:u w:val="single"/>
        </w:rPr>
      </w:pPr>
      <w:hyperlink r:id="rId10" w:history="1">
        <w:r w:rsidR="00547D9D" w:rsidRPr="00374937">
          <w:rPr>
            <w:rStyle w:val="Hyperlink"/>
            <w:bCs/>
          </w:rPr>
          <w:t>grupo-pensa@fpp.edu.br</w:t>
        </w:r>
      </w:hyperlink>
    </w:p>
    <w:p w14:paraId="7294DC49" w14:textId="5419BDFF" w:rsidR="00547D9D" w:rsidRDefault="00547D9D" w:rsidP="004D1913">
      <w:pPr>
        <w:pStyle w:val="Corpodetexto"/>
        <w:spacing w:line="276" w:lineRule="auto"/>
        <w:ind w:right="2322"/>
        <w:jc w:val="both"/>
        <w:rPr>
          <w:bCs/>
          <w:u w:val="single"/>
        </w:rPr>
      </w:pPr>
    </w:p>
    <w:p w14:paraId="7A9AB8F3" w14:textId="1B7DFB85" w:rsidR="00547D9D" w:rsidRPr="00547D9D" w:rsidRDefault="00547D9D" w:rsidP="004D1913">
      <w:pPr>
        <w:pStyle w:val="Corpodetexto"/>
        <w:spacing w:line="276" w:lineRule="auto"/>
        <w:ind w:right="2322"/>
        <w:jc w:val="both"/>
        <w:rPr>
          <w:bCs/>
        </w:rPr>
      </w:pPr>
      <w:r>
        <w:rPr>
          <w:bCs/>
        </w:rPr>
        <w:t>A mensagem solicitando a inscrição deverá ser acompanhada da Ficha de Identificação.</w:t>
      </w:r>
    </w:p>
    <w:p w14:paraId="624399CE" w14:textId="753FF728" w:rsidR="00547D9D" w:rsidRDefault="00547D9D" w:rsidP="004D1913">
      <w:pPr>
        <w:pStyle w:val="Corpodetexto"/>
        <w:jc w:val="center"/>
        <w:rPr>
          <w:color w:val="FF0000"/>
        </w:rPr>
      </w:pPr>
    </w:p>
    <w:p w14:paraId="48457C89" w14:textId="73C3AF24" w:rsidR="004D1913" w:rsidRPr="00121532" w:rsidRDefault="004D1913" w:rsidP="009E4386">
      <w:pPr>
        <w:pStyle w:val="Corpodetexto"/>
        <w:jc w:val="center"/>
        <w:rPr>
          <w:b/>
        </w:rPr>
      </w:pPr>
      <w:r w:rsidRPr="00121532">
        <w:rPr>
          <w:b/>
        </w:rPr>
        <w:t>C R O N O G R A M A</w:t>
      </w:r>
    </w:p>
    <w:p w14:paraId="4B1DAC7A" w14:textId="77777777" w:rsidR="004D1913" w:rsidRPr="00C600BA" w:rsidRDefault="004D1913" w:rsidP="004D1913">
      <w:pPr>
        <w:pStyle w:val="Ttulo1"/>
        <w:spacing w:before="123" w:after="4"/>
        <w:ind w:left="3478" w:right="3367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1286"/>
        <w:gridCol w:w="5030"/>
        <w:gridCol w:w="1465"/>
        <w:gridCol w:w="2365"/>
      </w:tblGrid>
      <w:tr w:rsidR="00C600BA" w:rsidRPr="009E4386" w14:paraId="44283972" w14:textId="77777777" w:rsidTr="009E4386">
        <w:trPr>
          <w:trHeight w:val="254"/>
        </w:trPr>
        <w:tc>
          <w:tcPr>
            <w:tcW w:w="5000" w:type="pct"/>
            <w:gridSpan w:val="5"/>
          </w:tcPr>
          <w:p w14:paraId="13ABE2CB" w14:textId="5993020D" w:rsidR="00C600BA" w:rsidRPr="009E4386" w:rsidRDefault="00C600BA" w:rsidP="009F2607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 w:rsidRPr="009E4386">
              <w:rPr>
                <w:b/>
                <w:bCs/>
                <w:sz w:val="21"/>
                <w:szCs w:val="21"/>
              </w:rPr>
              <w:t>PRIMEIRO SEMESTRE DE 2022</w:t>
            </w:r>
          </w:p>
        </w:tc>
      </w:tr>
      <w:tr w:rsidR="00E7310D" w:rsidRPr="009E4386" w14:paraId="4231E36E" w14:textId="77777777" w:rsidTr="00361D1D">
        <w:trPr>
          <w:trHeight w:val="254"/>
        </w:trPr>
        <w:tc>
          <w:tcPr>
            <w:tcW w:w="298" w:type="pct"/>
          </w:tcPr>
          <w:p w14:paraId="5FD0C791" w14:textId="22BD9871" w:rsidR="00C600BA" w:rsidRPr="009E4386" w:rsidRDefault="00C600BA" w:rsidP="00C600BA">
            <w:pPr>
              <w:pStyle w:val="TableParagraph"/>
              <w:spacing w:line="234" w:lineRule="exact"/>
              <w:ind w:left="107"/>
              <w:jc w:val="center"/>
              <w:rPr>
                <w:sz w:val="21"/>
                <w:szCs w:val="21"/>
              </w:rPr>
            </w:pPr>
            <w:r w:rsidRPr="009E4386">
              <w:rPr>
                <w:b/>
                <w:bCs/>
                <w:sz w:val="21"/>
                <w:szCs w:val="21"/>
              </w:rPr>
              <w:t xml:space="preserve">Data </w:t>
            </w:r>
          </w:p>
        </w:tc>
        <w:tc>
          <w:tcPr>
            <w:tcW w:w="596" w:type="pct"/>
          </w:tcPr>
          <w:p w14:paraId="3D6A862C" w14:textId="3D501491" w:rsidR="00C600BA" w:rsidRPr="009E4386" w:rsidRDefault="00547D9D" w:rsidP="00547D9D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 w:rsidRPr="009E4386">
              <w:rPr>
                <w:b/>
                <w:bCs/>
                <w:sz w:val="21"/>
                <w:szCs w:val="21"/>
              </w:rPr>
              <w:t>Nº</w:t>
            </w:r>
          </w:p>
        </w:tc>
        <w:tc>
          <w:tcPr>
            <w:tcW w:w="2331" w:type="pct"/>
          </w:tcPr>
          <w:p w14:paraId="6784EF19" w14:textId="149919B3" w:rsidR="00C600BA" w:rsidRPr="009E4386" w:rsidRDefault="00547D9D" w:rsidP="009F2607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 w:rsidRPr="009E4386">
              <w:rPr>
                <w:b/>
                <w:bCs/>
                <w:sz w:val="21"/>
                <w:szCs w:val="21"/>
              </w:rPr>
              <w:t>Atividade</w:t>
            </w:r>
          </w:p>
        </w:tc>
        <w:tc>
          <w:tcPr>
            <w:tcW w:w="679" w:type="pct"/>
          </w:tcPr>
          <w:p w14:paraId="71D581B9" w14:textId="7963C70F" w:rsidR="00C600BA" w:rsidRPr="009E4386" w:rsidRDefault="00C600BA" w:rsidP="009F2607">
            <w:pPr>
              <w:pStyle w:val="TableParagraph"/>
              <w:spacing w:line="234" w:lineRule="exact"/>
              <w:ind w:left="104"/>
              <w:jc w:val="right"/>
              <w:rPr>
                <w:b/>
                <w:bCs/>
                <w:sz w:val="21"/>
                <w:szCs w:val="21"/>
              </w:rPr>
            </w:pPr>
            <w:r w:rsidRPr="009E4386">
              <w:rPr>
                <w:b/>
                <w:bCs/>
                <w:sz w:val="21"/>
                <w:szCs w:val="21"/>
              </w:rPr>
              <w:t>Participantes</w:t>
            </w:r>
          </w:p>
        </w:tc>
        <w:tc>
          <w:tcPr>
            <w:tcW w:w="1096" w:type="pct"/>
          </w:tcPr>
          <w:p w14:paraId="26DE88C6" w14:textId="52FE56CA" w:rsidR="00C600BA" w:rsidRPr="009E4386" w:rsidRDefault="00C600BA" w:rsidP="009F2607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 w:rsidRPr="009E4386">
              <w:rPr>
                <w:b/>
                <w:bCs/>
                <w:sz w:val="21"/>
                <w:szCs w:val="21"/>
              </w:rPr>
              <w:t>Desafio</w:t>
            </w:r>
          </w:p>
        </w:tc>
      </w:tr>
      <w:tr w:rsidR="00E7310D" w:rsidRPr="009E4386" w14:paraId="3AEB6B1F" w14:textId="77777777" w:rsidTr="00361D1D">
        <w:trPr>
          <w:trHeight w:val="254"/>
        </w:trPr>
        <w:tc>
          <w:tcPr>
            <w:tcW w:w="298" w:type="pct"/>
          </w:tcPr>
          <w:p w14:paraId="3639E4C8" w14:textId="15070130" w:rsidR="00C600BA" w:rsidRPr="009E4386" w:rsidRDefault="00C600BA" w:rsidP="009F2607">
            <w:pPr>
              <w:pStyle w:val="TableParagraph"/>
              <w:spacing w:line="234" w:lineRule="exact"/>
              <w:ind w:left="107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1</w:t>
            </w:r>
            <w:r w:rsidR="00631F83" w:rsidRPr="009E4386">
              <w:rPr>
                <w:sz w:val="21"/>
                <w:szCs w:val="21"/>
              </w:rPr>
              <w:t>4</w:t>
            </w:r>
            <w:r w:rsidRPr="009E4386">
              <w:rPr>
                <w:sz w:val="21"/>
                <w:szCs w:val="21"/>
              </w:rPr>
              <w:t>/0</w:t>
            </w:r>
            <w:r w:rsidR="00361D1D">
              <w:rPr>
                <w:sz w:val="21"/>
                <w:szCs w:val="21"/>
              </w:rPr>
              <w:t>3</w:t>
            </w:r>
          </w:p>
        </w:tc>
        <w:tc>
          <w:tcPr>
            <w:tcW w:w="596" w:type="pct"/>
          </w:tcPr>
          <w:p w14:paraId="284984AF" w14:textId="0340D8B0" w:rsidR="00C600BA" w:rsidRPr="009E4386" w:rsidRDefault="00C600BA" w:rsidP="00C600BA">
            <w:pPr>
              <w:pStyle w:val="TableParagraph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01</w:t>
            </w:r>
          </w:p>
        </w:tc>
        <w:tc>
          <w:tcPr>
            <w:tcW w:w="2331" w:type="pct"/>
          </w:tcPr>
          <w:p w14:paraId="660A975C" w14:textId="74336F23" w:rsidR="00C600BA" w:rsidRPr="009E4386" w:rsidRDefault="00C600BA" w:rsidP="009F2607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Apresentação do PENSA e cronograma; </w:t>
            </w:r>
            <w:r w:rsidR="00631F83" w:rsidRPr="009E4386">
              <w:rPr>
                <w:sz w:val="21"/>
                <w:szCs w:val="21"/>
              </w:rPr>
              <w:t xml:space="preserve">Apresentação do Mestrado PECS. Qual é a ligação entre o PENSA e o PECS. </w:t>
            </w:r>
            <w:r w:rsidRPr="009E4386">
              <w:rPr>
                <w:sz w:val="21"/>
                <w:szCs w:val="21"/>
              </w:rPr>
              <w:t>Apresentaç</w:t>
            </w:r>
            <w:r w:rsidR="00547D9D" w:rsidRPr="009E4386">
              <w:rPr>
                <w:sz w:val="21"/>
                <w:szCs w:val="21"/>
              </w:rPr>
              <w:t>ões</w:t>
            </w:r>
            <w:r w:rsidRPr="009E4386">
              <w:rPr>
                <w:sz w:val="21"/>
                <w:szCs w:val="21"/>
              </w:rPr>
              <w:t xml:space="preserve"> e expectativas dos ‘pensantes’</w:t>
            </w:r>
          </w:p>
        </w:tc>
        <w:tc>
          <w:tcPr>
            <w:tcW w:w="679" w:type="pct"/>
          </w:tcPr>
          <w:p w14:paraId="281BC791" w14:textId="70DBFD0E" w:rsidR="00C600BA" w:rsidRPr="009E4386" w:rsidRDefault="00C600BA" w:rsidP="009F2607">
            <w:pPr>
              <w:pStyle w:val="TableParagraph"/>
              <w:spacing w:line="234" w:lineRule="exact"/>
              <w:ind w:left="104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Profs Izabel, </w:t>
            </w:r>
            <w:proofErr w:type="spellStart"/>
            <w:r w:rsidRPr="009E4386">
              <w:rPr>
                <w:sz w:val="21"/>
                <w:szCs w:val="21"/>
              </w:rPr>
              <w:t>Rosiane</w:t>
            </w:r>
            <w:proofErr w:type="spellEnd"/>
            <w:r w:rsidRPr="009E4386">
              <w:rPr>
                <w:sz w:val="21"/>
                <w:szCs w:val="21"/>
              </w:rPr>
              <w:t xml:space="preserve">, </w:t>
            </w:r>
            <w:proofErr w:type="spellStart"/>
            <w:r w:rsidRPr="009E4386">
              <w:rPr>
                <w:sz w:val="21"/>
                <w:szCs w:val="21"/>
              </w:rPr>
              <w:t>Leide</w:t>
            </w:r>
            <w:proofErr w:type="spellEnd"/>
            <w:r w:rsidRPr="009E4386">
              <w:rPr>
                <w:sz w:val="21"/>
                <w:szCs w:val="21"/>
              </w:rPr>
              <w:t xml:space="preserve">, </w:t>
            </w:r>
            <w:r w:rsidR="00901F8B" w:rsidRPr="009E4386">
              <w:rPr>
                <w:sz w:val="21"/>
                <w:szCs w:val="21"/>
              </w:rPr>
              <w:t>Márcio</w:t>
            </w:r>
            <w:r w:rsidR="00631F83" w:rsidRPr="009E4386">
              <w:rPr>
                <w:sz w:val="21"/>
                <w:szCs w:val="21"/>
              </w:rPr>
              <w:t>, William</w:t>
            </w:r>
            <w:r w:rsidR="00547D9D" w:rsidRPr="009E4386">
              <w:rPr>
                <w:sz w:val="21"/>
                <w:szCs w:val="21"/>
              </w:rPr>
              <w:t xml:space="preserve">, </w:t>
            </w:r>
            <w:r w:rsidRPr="009E4386">
              <w:rPr>
                <w:sz w:val="21"/>
                <w:szCs w:val="21"/>
              </w:rPr>
              <w:t>todos os docentes do PECS e os participantes do PENSA</w:t>
            </w:r>
          </w:p>
          <w:p w14:paraId="3F5D81EF" w14:textId="039C8EB7" w:rsidR="00C600BA" w:rsidRPr="009E4386" w:rsidRDefault="00C600BA" w:rsidP="009F2607">
            <w:pPr>
              <w:pStyle w:val="TableParagraph"/>
              <w:spacing w:line="234" w:lineRule="exact"/>
              <w:ind w:left="104"/>
              <w:rPr>
                <w:sz w:val="21"/>
                <w:szCs w:val="21"/>
              </w:rPr>
            </w:pPr>
          </w:p>
        </w:tc>
        <w:tc>
          <w:tcPr>
            <w:tcW w:w="1096" w:type="pct"/>
          </w:tcPr>
          <w:p w14:paraId="014E7BAE" w14:textId="0004C171" w:rsidR="00C600BA" w:rsidRPr="009E4386" w:rsidRDefault="00C600BA" w:rsidP="009F2607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Encantamento de todos os ‘pensantes</w:t>
            </w:r>
            <w:r w:rsidR="002E496D">
              <w:rPr>
                <w:sz w:val="21"/>
                <w:szCs w:val="21"/>
              </w:rPr>
              <w:t>’</w:t>
            </w:r>
            <w:r w:rsidR="00631F83" w:rsidRPr="009E4386">
              <w:rPr>
                <w:sz w:val="21"/>
                <w:szCs w:val="21"/>
              </w:rPr>
              <w:t>. O que queremos? Para onde vamos? Quais são as expectativas dos participantes?</w:t>
            </w:r>
            <w:r w:rsidRPr="009E4386">
              <w:rPr>
                <w:sz w:val="21"/>
                <w:szCs w:val="21"/>
              </w:rPr>
              <w:t>’</w:t>
            </w:r>
          </w:p>
        </w:tc>
      </w:tr>
      <w:tr w:rsidR="00E7310D" w:rsidRPr="009E4386" w14:paraId="64DACDCB" w14:textId="77777777" w:rsidTr="00361D1D">
        <w:trPr>
          <w:trHeight w:val="254"/>
        </w:trPr>
        <w:tc>
          <w:tcPr>
            <w:tcW w:w="298" w:type="pct"/>
          </w:tcPr>
          <w:p w14:paraId="21371EEF" w14:textId="64122364" w:rsidR="00C600BA" w:rsidRPr="009E4386" w:rsidRDefault="00631F83" w:rsidP="009F2607">
            <w:pPr>
              <w:pStyle w:val="TableParagraph"/>
              <w:spacing w:line="234" w:lineRule="exact"/>
              <w:ind w:left="107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1</w:t>
            </w:r>
            <w:r w:rsidR="00361D1D">
              <w:rPr>
                <w:sz w:val="21"/>
                <w:szCs w:val="21"/>
              </w:rPr>
              <w:t>1</w:t>
            </w:r>
            <w:r w:rsidR="00C600BA" w:rsidRPr="009E4386">
              <w:rPr>
                <w:sz w:val="21"/>
                <w:szCs w:val="21"/>
              </w:rPr>
              <w:t>/0</w:t>
            </w:r>
            <w:r w:rsidR="00361D1D">
              <w:rPr>
                <w:sz w:val="21"/>
                <w:szCs w:val="21"/>
              </w:rPr>
              <w:t>4</w:t>
            </w:r>
          </w:p>
        </w:tc>
        <w:tc>
          <w:tcPr>
            <w:tcW w:w="596" w:type="pct"/>
          </w:tcPr>
          <w:p w14:paraId="125A767B" w14:textId="0ABE71CD" w:rsidR="00C600BA" w:rsidRPr="009E4386" w:rsidRDefault="00C600BA" w:rsidP="00C600BA">
            <w:pPr>
              <w:pStyle w:val="TableParagraph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0</w:t>
            </w:r>
            <w:r w:rsidR="00631F83" w:rsidRPr="009E4386">
              <w:rPr>
                <w:sz w:val="21"/>
                <w:szCs w:val="21"/>
              </w:rPr>
              <w:t>2</w:t>
            </w:r>
          </w:p>
        </w:tc>
        <w:tc>
          <w:tcPr>
            <w:tcW w:w="2331" w:type="pct"/>
          </w:tcPr>
          <w:p w14:paraId="5AAA6CC5" w14:textId="2926C560" w:rsidR="00C600BA" w:rsidRPr="009E4386" w:rsidRDefault="00C600BA" w:rsidP="009F2607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Teoria e Prática Científica. O método como caminho do conhecimento científico. Os fundamentos teórico-metodológicos da ciência. A formação das ciências humanas e os novos paradigmas epistemológicos. Modalidades e metodologias de pesquisa científica.</w:t>
            </w:r>
          </w:p>
        </w:tc>
        <w:tc>
          <w:tcPr>
            <w:tcW w:w="679" w:type="pct"/>
          </w:tcPr>
          <w:p w14:paraId="571BB960" w14:textId="0CAD567F" w:rsidR="00C600BA" w:rsidRPr="009E4386" w:rsidRDefault="00C600BA" w:rsidP="009F2607">
            <w:pPr>
              <w:pStyle w:val="TableParagraph"/>
              <w:spacing w:line="234" w:lineRule="exact"/>
              <w:ind w:left="104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Pro</w:t>
            </w:r>
            <w:r w:rsidR="009C3AAF">
              <w:rPr>
                <w:sz w:val="21"/>
                <w:szCs w:val="21"/>
              </w:rPr>
              <w:t>f</w:t>
            </w:r>
            <w:r w:rsidRPr="009E4386">
              <w:rPr>
                <w:sz w:val="21"/>
                <w:szCs w:val="21"/>
              </w:rPr>
              <w:t xml:space="preserve">s </w:t>
            </w:r>
            <w:proofErr w:type="spellStart"/>
            <w:r w:rsidRPr="009E4386">
              <w:rPr>
                <w:sz w:val="21"/>
                <w:szCs w:val="21"/>
              </w:rPr>
              <w:t>Leide</w:t>
            </w:r>
            <w:proofErr w:type="spellEnd"/>
            <w:r w:rsidR="00631F83" w:rsidRPr="009E4386">
              <w:rPr>
                <w:sz w:val="21"/>
                <w:szCs w:val="21"/>
              </w:rPr>
              <w:t xml:space="preserve">, </w:t>
            </w:r>
            <w:r w:rsidR="00901F8B" w:rsidRPr="009E4386">
              <w:rPr>
                <w:sz w:val="21"/>
                <w:szCs w:val="21"/>
              </w:rPr>
              <w:t>Márcio</w:t>
            </w:r>
            <w:r w:rsidR="00631F83" w:rsidRPr="009E4386">
              <w:rPr>
                <w:sz w:val="21"/>
                <w:szCs w:val="21"/>
              </w:rPr>
              <w:t xml:space="preserve"> e William + </w:t>
            </w:r>
            <w:r w:rsidRPr="009E4386">
              <w:rPr>
                <w:sz w:val="21"/>
                <w:szCs w:val="21"/>
              </w:rPr>
              <w:t>voluntários para expor os temas e todos os pensantes</w:t>
            </w:r>
          </w:p>
        </w:tc>
        <w:tc>
          <w:tcPr>
            <w:tcW w:w="1096" w:type="pct"/>
          </w:tcPr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753"/>
              <w:gridCol w:w="1592"/>
            </w:tblGrid>
            <w:tr w:rsidR="00C600BA" w:rsidRPr="009E4386" w14:paraId="4C5DE9E3" w14:textId="77777777" w:rsidTr="0011433A">
              <w:trPr>
                <w:trHeight w:val="625"/>
              </w:trPr>
              <w:tc>
                <w:tcPr>
                  <w:tcW w:w="1606" w:type="pct"/>
                  <w:vAlign w:val="center"/>
                </w:tcPr>
                <w:p w14:paraId="653216A0" w14:textId="3498ECBA" w:rsidR="00C600BA" w:rsidRPr="009E4386" w:rsidRDefault="00C600BA" w:rsidP="00C600BA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1</w:t>
                  </w:r>
                  <w:r w:rsidR="0011433A">
                    <w:rPr>
                      <w:rFonts w:asciiTheme="minorHAnsi" w:hAnsiTheme="minorHAnsi"/>
                      <w:sz w:val="21"/>
                      <w:szCs w:val="21"/>
                    </w:rPr>
                    <w:t>9</w:t>
                  </w: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h às 1</w:t>
                  </w:r>
                  <w:r w:rsidR="00547D9D" w:rsidRPr="009E4386">
                    <w:rPr>
                      <w:rFonts w:asciiTheme="minorHAnsi" w:hAnsiTheme="minorHAnsi"/>
                      <w:sz w:val="21"/>
                      <w:szCs w:val="21"/>
                    </w:rPr>
                    <w:t>9h</w:t>
                  </w:r>
                  <w:r w:rsidR="0011433A">
                    <w:rPr>
                      <w:rFonts w:asciiTheme="minorHAnsi" w:hAnsiTheme="minorHAnsi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394" w:type="pct"/>
                  <w:vAlign w:val="center"/>
                </w:tcPr>
                <w:p w14:paraId="4D9AF2B5" w14:textId="4E934725" w:rsidR="00C600BA" w:rsidRPr="009E4386" w:rsidRDefault="0011433A" w:rsidP="00C600BA">
                  <w:pPr>
                    <w:rPr>
                      <w:rFonts w:asciiTheme="minorHAnsi" w:hAnsiTheme="minorHAnsi"/>
                      <w:b/>
                      <w:sz w:val="21"/>
                      <w:szCs w:val="21"/>
                    </w:rPr>
                  </w:pP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Exposição do tema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.</w:t>
                  </w: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 xml:space="preserve"> </w:t>
                  </w:r>
                  <w:r w:rsidR="00C600BA" w:rsidRPr="009E4386">
                    <w:rPr>
                      <w:rFonts w:asciiTheme="minorHAnsi" w:hAnsiTheme="minorHAnsi"/>
                      <w:sz w:val="21"/>
                      <w:szCs w:val="21"/>
                    </w:rPr>
                    <w:t>Trabalho em equipes com base no material disponibilizado no momento, levantamento dos pontos-chave para discussão do texto.</w:t>
                  </w:r>
                </w:p>
              </w:tc>
            </w:tr>
            <w:tr w:rsidR="00C600BA" w:rsidRPr="009E4386" w14:paraId="7923BE99" w14:textId="77777777" w:rsidTr="0011433A">
              <w:trPr>
                <w:trHeight w:val="625"/>
              </w:trPr>
              <w:tc>
                <w:tcPr>
                  <w:tcW w:w="1606" w:type="pct"/>
                  <w:vAlign w:val="center"/>
                </w:tcPr>
                <w:p w14:paraId="49E28507" w14:textId="3A96D807" w:rsidR="00C600BA" w:rsidRPr="009E4386" w:rsidRDefault="00C600BA" w:rsidP="00C600BA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1</w:t>
                  </w:r>
                  <w:r w:rsidR="00547D9D" w:rsidRPr="009E4386">
                    <w:rPr>
                      <w:rFonts w:asciiTheme="minorHAnsi" w:hAnsiTheme="minorHAnsi"/>
                      <w:sz w:val="21"/>
                      <w:szCs w:val="21"/>
                    </w:rPr>
                    <w:t>9</w:t>
                  </w:r>
                  <w:r w:rsidR="0011433A">
                    <w:rPr>
                      <w:rFonts w:asciiTheme="minorHAnsi" w:hAnsiTheme="minorHAnsi"/>
                      <w:sz w:val="21"/>
                      <w:szCs w:val="21"/>
                    </w:rPr>
                    <w:t>h30</w:t>
                  </w: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 xml:space="preserve"> às </w:t>
                  </w:r>
                  <w:r w:rsidR="0011433A">
                    <w:rPr>
                      <w:rFonts w:asciiTheme="minorHAnsi" w:hAnsiTheme="minorHAnsi"/>
                      <w:sz w:val="21"/>
                      <w:szCs w:val="21"/>
                    </w:rPr>
                    <w:t>20h</w:t>
                  </w:r>
                </w:p>
              </w:tc>
              <w:tc>
                <w:tcPr>
                  <w:tcW w:w="3394" w:type="pct"/>
                  <w:vAlign w:val="center"/>
                </w:tcPr>
                <w:p w14:paraId="12163609" w14:textId="77777777" w:rsidR="00C600BA" w:rsidRPr="009E4386" w:rsidRDefault="00C600BA" w:rsidP="00C600BA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Abrir a discussão com base em roteiro (preparado pelos responsáveis do artigo do dia) – relato das equipes.</w:t>
                  </w:r>
                </w:p>
              </w:tc>
            </w:tr>
            <w:tr w:rsidR="00C600BA" w:rsidRPr="009E4386" w14:paraId="2AB3AF03" w14:textId="77777777" w:rsidTr="0011433A">
              <w:trPr>
                <w:trHeight w:val="841"/>
              </w:trPr>
              <w:tc>
                <w:tcPr>
                  <w:tcW w:w="1606" w:type="pct"/>
                  <w:vAlign w:val="center"/>
                </w:tcPr>
                <w:p w14:paraId="6B53F0C9" w14:textId="15B1D2F9" w:rsidR="00C600BA" w:rsidRPr="009E4386" w:rsidRDefault="0011433A" w:rsidP="00C600BA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20</w:t>
                  </w:r>
                  <w:r w:rsidR="00C600BA" w:rsidRPr="009E4386">
                    <w:rPr>
                      <w:rFonts w:asciiTheme="minorHAnsi" w:hAnsiTheme="minorHAnsi"/>
                      <w:sz w:val="21"/>
                      <w:szCs w:val="21"/>
                    </w:rPr>
                    <w:t xml:space="preserve">h às </w:t>
                  </w:r>
                  <w:r w:rsidR="00547D9D" w:rsidRPr="009E4386">
                    <w:rPr>
                      <w:rFonts w:asciiTheme="minorHAnsi" w:hAnsiTheme="minorHAnsi"/>
                      <w:sz w:val="21"/>
                      <w:szCs w:val="21"/>
                    </w:rPr>
                    <w:t>20h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394" w:type="pct"/>
                  <w:vAlign w:val="center"/>
                </w:tcPr>
                <w:p w14:paraId="0E493CF1" w14:textId="77777777" w:rsidR="00C600BA" w:rsidRPr="009E4386" w:rsidRDefault="00C600BA" w:rsidP="00C600BA">
                  <w:pPr>
                    <w:pStyle w:val="TableParagrap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9E4386">
                    <w:rPr>
                      <w:rFonts w:asciiTheme="minorHAnsi" w:eastAsia="Calibri" w:hAnsiTheme="minorHAnsi" w:cs="Times New Roman"/>
                      <w:b/>
                      <w:sz w:val="21"/>
                      <w:szCs w:val="21"/>
                      <w:lang w:val="pt-BR" w:eastAsia="en-US" w:bidi="ar-SA"/>
                    </w:rPr>
                    <w:t>S</w:t>
                  </w:r>
                  <w:r w:rsidRPr="009E4386"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  <w:t xml:space="preserve">istematização; </w:t>
                  </w:r>
                  <w:r w:rsidRPr="009E4386">
                    <w:rPr>
                      <w:rFonts w:asciiTheme="minorHAnsi" w:eastAsia="Calibri" w:hAnsiTheme="minorHAnsi" w:cs="Times New Roman"/>
                      <w:b/>
                      <w:sz w:val="21"/>
                      <w:szCs w:val="21"/>
                      <w:lang w:val="pt-BR" w:eastAsia="en-US" w:bidi="ar-SA"/>
                    </w:rPr>
                    <w:t>P</w:t>
                  </w:r>
                  <w:r w:rsidRPr="009E4386"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  <w:t xml:space="preserve">lanejamento da próxima sessão e </w:t>
                  </w:r>
                  <w:r w:rsidRPr="009E4386">
                    <w:rPr>
                      <w:rFonts w:asciiTheme="minorHAnsi" w:eastAsia="Calibri" w:hAnsiTheme="minorHAnsi" w:cs="Times New Roman"/>
                      <w:b/>
                      <w:sz w:val="21"/>
                      <w:szCs w:val="21"/>
                      <w:lang w:val="pt-BR" w:eastAsia="en-US" w:bidi="ar-SA"/>
                    </w:rPr>
                    <w:t>A</w:t>
                  </w:r>
                  <w:r w:rsidRPr="009E4386"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  <w:t>valiação da sessão: (tema, material, líder, equipe e objetivo).</w:t>
                  </w:r>
                </w:p>
              </w:tc>
            </w:tr>
          </w:tbl>
          <w:p w14:paraId="5DA382B9" w14:textId="5311716F" w:rsidR="00C600BA" w:rsidRPr="009E4386" w:rsidRDefault="00C600BA" w:rsidP="009F2607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9E4386" w:rsidRPr="009E4386" w14:paraId="086E67D0" w14:textId="77777777" w:rsidTr="009E4386">
        <w:trPr>
          <w:trHeight w:val="254"/>
        </w:trPr>
        <w:tc>
          <w:tcPr>
            <w:tcW w:w="5000" w:type="pct"/>
            <w:gridSpan w:val="5"/>
          </w:tcPr>
          <w:p w14:paraId="19B1DA72" w14:textId="77777777" w:rsidR="009E4386" w:rsidRDefault="009E4386" w:rsidP="00C600BA">
            <w:pPr>
              <w:pStyle w:val="TableParagraph"/>
              <w:rPr>
                <w:b/>
                <w:sz w:val="21"/>
                <w:szCs w:val="21"/>
              </w:rPr>
            </w:pPr>
          </w:p>
          <w:p w14:paraId="046BAA4B" w14:textId="3170AF47" w:rsidR="009E4386" w:rsidRDefault="009E4386" w:rsidP="009E4386">
            <w:pPr>
              <w:pStyle w:val="TableParagraph"/>
              <w:jc w:val="both"/>
              <w:rPr>
                <w:sz w:val="21"/>
                <w:szCs w:val="21"/>
              </w:rPr>
            </w:pPr>
            <w:r w:rsidRPr="009E4386">
              <w:rPr>
                <w:b/>
                <w:sz w:val="21"/>
                <w:szCs w:val="21"/>
              </w:rPr>
              <w:t xml:space="preserve">Referência: Capítulo 3 do livro: </w:t>
            </w:r>
            <w:r w:rsidRPr="009E4386">
              <w:rPr>
                <w:sz w:val="21"/>
                <w:szCs w:val="21"/>
              </w:rPr>
              <w:t>SEVERINO, A. J.</w:t>
            </w:r>
            <w:r w:rsidRPr="009E4386">
              <w:rPr>
                <w:b/>
                <w:sz w:val="21"/>
                <w:szCs w:val="21"/>
              </w:rPr>
              <w:t xml:space="preserve"> Metodologia do trabalho científico. </w:t>
            </w:r>
            <w:r w:rsidRPr="009E4386">
              <w:rPr>
                <w:sz w:val="21"/>
                <w:szCs w:val="21"/>
              </w:rPr>
              <w:t>São Paulo: Cortez Editora, 2007</w:t>
            </w:r>
            <w:r>
              <w:rPr>
                <w:sz w:val="21"/>
                <w:szCs w:val="21"/>
              </w:rPr>
              <w:t>.</w:t>
            </w:r>
          </w:p>
          <w:p w14:paraId="2CC12327" w14:textId="57160FDE" w:rsidR="009E4386" w:rsidRPr="009E4386" w:rsidRDefault="009E4386" w:rsidP="00C600BA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7310D" w:rsidRPr="009E4386" w14:paraId="20CF6BA4" w14:textId="77777777" w:rsidTr="00361D1D">
        <w:trPr>
          <w:trHeight w:val="254"/>
        </w:trPr>
        <w:tc>
          <w:tcPr>
            <w:tcW w:w="298" w:type="pct"/>
          </w:tcPr>
          <w:p w14:paraId="4C6E9A6A" w14:textId="25BA7F82" w:rsidR="00C600BA" w:rsidRPr="009E4386" w:rsidRDefault="00361D1D" w:rsidP="009E4386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09/05</w:t>
            </w:r>
          </w:p>
        </w:tc>
        <w:tc>
          <w:tcPr>
            <w:tcW w:w="596" w:type="pct"/>
          </w:tcPr>
          <w:p w14:paraId="4181E5D1" w14:textId="457360F0" w:rsidR="00C600BA" w:rsidRPr="009E4386" w:rsidRDefault="00C600BA" w:rsidP="00C600BA">
            <w:pPr>
              <w:pStyle w:val="TableParagraph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0</w:t>
            </w:r>
            <w:r w:rsidR="00631F83" w:rsidRPr="009E4386">
              <w:rPr>
                <w:sz w:val="21"/>
                <w:szCs w:val="21"/>
              </w:rPr>
              <w:t>3</w:t>
            </w:r>
          </w:p>
        </w:tc>
        <w:tc>
          <w:tcPr>
            <w:tcW w:w="2331" w:type="pct"/>
          </w:tcPr>
          <w:p w14:paraId="4A26A308" w14:textId="1CA3585F" w:rsidR="00C600BA" w:rsidRPr="009E4386" w:rsidRDefault="00C600BA" w:rsidP="009F2607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 Tipos e características de Revisões Científicas</w:t>
            </w:r>
          </w:p>
          <w:p w14:paraId="47495188" w14:textId="77777777" w:rsidR="00C600BA" w:rsidRPr="009E4386" w:rsidRDefault="00C600BA" w:rsidP="009F2607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79" w:type="pct"/>
          </w:tcPr>
          <w:p w14:paraId="62C9B043" w14:textId="1C056BD9" w:rsidR="00C600BA" w:rsidRPr="009E4386" w:rsidRDefault="00C600BA" w:rsidP="009F2607">
            <w:pPr>
              <w:pStyle w:val="TableParagraph"/>
              <w:spacing w:line="234" w:lineRule="exact"/>
              <w:ind w:left="104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Profªs. Elaine e Rosiane</w:t>
            </w:r>
          </w:p>
        </w:tc>
        <w:tc>
          <w:tcPr>
            <w:tcW w:w="1096" w:type="pct"/>
          </w:tcPr>
          <w:p w14:paraId="6E7BDCB8" w14:textId="52AF8D77" w:rsidR="00C600BA" w:rsidRPr="009E4386" w:rsidRDefault="00C600BA" w:rsidP="009F2607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Quais os tipos de revisões existentes no momento? O que devo saber sobre as revisões? </w:t>
            </w:r>
          </w:p>
        </w:tc>
      </w:tr>
      <w:tr w:rsidR="007E2FAD" w:rsidRPr="009E4386" w14:paraId="0815C11F" w14:textId="77777777" w:rsidTr="00361D1D">
        <w:trPr>
          <w:trHeight w:val="251"/>
        </w:trPr>
        <w:tc>
          <w:tcPr>
            <w:tcW w:w="298" w:type="pct"/>
          </w:tcPr>
          <w:p w14:paraId="62F8A982" w14:textId="4BA1CED8" w:rsidR="00E7310D" w:rsidRPr="009E4386" w:rsidRDefault="00361D1D" w:rsidP="007B30F2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E7310D" w:rsidRPr="009E4386">
              <w:rPr>
                <w:sz w:val="21"/>
                <w:szCs w:val="21"/>
              </w:rPr>
              <w:t>/0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596" w:type="pct"/>
          </w:tcPr>
          <w:p w14:paraId="788BCD52" w14:textId="17FC1533" w:rsidR="00E7310D" w:rsidRPr="009E4386" w:rsidRDefault="00E7310D" w:rsidP="007B30F2">
            <w:pPr>
              <w:pStyle w:val="TableParagraph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04</w:t>
            </w:r>
          </w:p>
        </w:tc>
        <w:tc>
          <w:tcPr>
            <w:tcW w:w="2331" w:type="pct"/>
          </w:tcPr>
          <w:p w14:paraId="2650AE9D" w14:textId="77777777" w:rsidR="00E7310D" w:rsidRPr="009E4386" w:rsidRDefault="00E7310D" w:rsidP="007B30F2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O desafio do conhecimento. Fase exploratória da pesquisa.</w:t>
            </w:r>
          </w:p>
        </w:tc>
        <w:tc>
          <w:tcPr>
            <w:tcW w:w="679" w:type="pct"/>
          </w:tcPr>
          <w:p w14:paraId="00477F33" w14:textId="18BA2786" w:rsidR="00E7310D" w:rsidRPr="009E4386" w:rsidRDefault="00E7310D" w:rsidP="007B30F2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Profs </w:t>
            </w:r>
            <w:proofErr w:type="spellStart"/>
            <w:r w:rsidRPr="009E4386">
              <w:rPr>
                <w:sz w:val="21"/>
                <w:szCs w:val="21"/>
              </w:rPr>
              <w:t>Leide</w:t>
            </w:r>
            <w:proofErr w:type="spellEnd"/>
            <w:r w:rsidRPr="009E4386">
              <w:rPr>
                <w:sz w:val="21"/>
                <w:szCs w:val="21"/>
              </w:rPr>
              <w:t xml:space="preserve">, </w:t>
            </w:r>
            <w:r w:rsidR="004A1402" w:rsidRPr="009E4386">
              <w:rPr>
                <w:sz w:val="21"/>
                <w:szCs w:val="21"/>
              </w:rPr>
              <w:t>Márcio</w:t>
            </w:r>
            <w:r w:rsidRPr="009E4386">
              <w:rPr>
                <w:sz w:val="21"/>
                <w:szCs w:val="21"/>
              </w:rPr>
              <w:t>, William e voluntários para expor os temas e todos os pensantes</w:t>
            </w:r>
          </w:p>
        </w:tc>
        <w:tc>
          <w:tcPr>
            <w:tcW w:w="1096" w:type="pct"/>
          </w:tcPr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753"/>
              <w:gridCol w:w="1592"/>
            </w:tblGrid>
            <w:tr w:rsidR="00E7310D" w:rsidRPr="009E4386" w14:paraId="4B65BA3E" w14:textId="77777777" w:rsidTr="003A6C5C">
              <w:trPr>
                <w:trHeight w:val="155"/>
              </w:trPr>
              <w:tc>
                <w:tcPr>
                  <w:tcW w:w="1606" w:type="pct"/>
                  <w:vAlign w:val="center"/>
                </w:tcPr>
                <w:p w14:paraId="4818AA24" w14:textId="37CB25CC" w:rsidR="00E7310D" w:rsidRPr="009E4386" w:rsidRDefault="003A6C5C" w:rsidP="007B30F2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1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9</w:t>
                  </w: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h às 19h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394" w:type="pct"/>
                  <w:vAlign w:val="center"/>
                </w:tcPr>
                <w:p w14:paraId="7543F6F3" w14:textId="62A6E52F" w:rsidR="00E7310D" w:rsidRPr="009E4386" w:rsidRDefault="003A6C5C" w:rsidP="007B30F2">
                  <w:pPr>
                    <w:pStyle w:val="TableParagraph"/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</w:pPr>
                  <w:r w:rsidRPr="009E4386"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  <w:t>Exposição do tema</w:t>
                  </w:r>
                  <w:r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  <w:t xml:space="preserve">. </w:t>
                  </w:r>
                  <w:r w:rsidR="00E7310D" w:rsidRPr="009E4386"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  <w:t xml:space="preserve">Trabalho em equipes com base no material disponibilizado no momento, levantamento dos </w:t>
                  </w:r>
                  <w:proofErr w:type="spellStart"/>
                  <w:r w:rsidR="00E7310D" w:rsidRPr="009E4386"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  <w:t>pontos-chave</w:t>
                  </w:r>
                  <w:proofErr w:type="spellEnd"/>
                  <w:r w:rsidR="00E7310D" w:rsidRPr="009E4386"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  <w:t xml:space="preserve"> para discussão do texto.</w:t>
                  </w:r>
                </w:p>
              </w:tc>
            </w:tr>
            <w:tr w:rsidR="00E7310D" w:rsidRPr="009E4386" w14:paraId="50CE215E" w14:textId="77777777" w:rsidTr="003A6C5C">
              <w:trPr>
                <w:trHeight w:val="155"/>
              </w:trPr>
              <w:tc>
                <w:tcPr>
                  <w:tcW w:w="1606" w:type="pct"/>
                  <w:vAlign w:val="center"/>
                </w:tcPr>
                <w:p w14:paraId="18A6C101" w14:textId="31C870E2" w:rsidR="00E7310D" w:rsidRPr="009E4386" w:rsidRDefault="003A6C5C" w:rsidP="007B30F2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19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h30</w:t>
                  </w: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 xml:space="preserve"> às 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20h</w:t>
                  </w:r>
                </w:p>
              </w:tc>
              <w:tc>
                <w:tcPr>
                  <w:tcW w:w="3394" w:type="pct"/>
                  <w:vAlign w:val="center"/>
                </w:tcPr>
                <w:p w14:paraId="50470D18" w14:textId="77777777" w:rsidR="00E7310D" w:rsidRPr="009E4386" w:rsidRDefault="00E7310D" w:rsidP="007B30F2">
                  <w:pPr>
                    <w:pStyle w:val="TableParagraph"/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</w:pPr>
                  <w:r w:rsidRPr="009E4386"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  <w:t>Abrir a discussão com base em roteiro (preparado pelos responsáveis do artigo do dia) – relato das equipes.</w:t>
                  </w:r>
                </w:p>
              </w:tc>
            </w:tr>
            <w:tr w:rsidR="00E7310D" w:rsidRPr="009E4386" w14:paraId="568E31D1" w14:textId="77777777" w:rsidTr="003A6C5C">
              <w:trPr>
                <w:trHeight w:val="155"/>
              </w:trPr>
              <w:tc>
                <w:tcPr>
                  <w:tcW w:w="1606" w:type="pct"/>
                  <w:vAlign w:val="center"/>
                </w:tcPr>
                <w:p w14:paraId="0EE2F036" w14:textId="24880D69" w:rsidR="00E7310D" w:rsidRPr="009E4386" w:rsidRDefault="003A6C5C" w:rsidP="007B30F2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20</w:t>
                  </w: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h às 20h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394" w:type="pct"/>
                  <w:vAlign w:val="center"/>
                </w:tcPr>
                <w:p w14:paraId="33261206" w14:textId="77777777" w:rsidR="00E7310D" w:rsidRPr="009E4386" w:rsidRDefault="00E7310D" w:rsidP="007B30F2">
                  <w:pPr>
                    <w:pStyle w:val="TableParagraph"/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</w:pPr>
                  <w:r w:rsidRPr="009E4386">
                    <w:rPr>
                      <w:rFonts w:asciiTheme="minorHAnsi" w:eastAsia="Calibri" w:hAnsiTheme="minorHAnsi" w:cs="Times New Roman"/>
                      <w:sz w:val="21"/>
                      <w:szCs w:val="21"/>
                      <w:lang w:val="pt-BR" w:eastAsia="en-US" w:bidi="ar-SA"/>
                    </w:rPr>
                    <w:t>Sistematização; Planejamento da próxima sessão e Avaliação da sessão: (tema, material, líder, equipe e objetivo).</w:t>
                  </w:r>
                </w:p>
              </w:tc>
            </w:tr>
          </w:tbl>
          <w:p w14:paraId="2819FD43" w14:textId="77777777" w:rsidR="00E7310D" w:rsidRPr="009E4386" w:rsidRDefault="00E7310D" w:rsidP="007B30F2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7310D" w:rsidRPr="009E4386" w14:paraId="38D1BCDB" w14:textId="77777777" w:rsidTr="009E4386">
        <w:trPr>
          <w:trHeight w:val="251"/>
        </w:trPr>
        <w:tc>
          <w:tcPr>
            <w:tcW w:w="5000" w:type="pct"/>
            <w:gridSpan w:val="5"/>
          </w:tcPr>
          <w:p w14:paraId="707F7CB7" w14:textId="77777777" w:rsidR="003A6C5C" w:rsidRDefault="003A6C5C" w:rsidP="007B30F2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14:paraId="459E6434" w14:textId="65E0723D" w:rsidR="00E7310D" w:rsidRDefault="00E7310D" w:rsidP="007B30F2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b/>
                <w:bCs/>
                <w:sz w:val="21"/>
                <w:szCs w:val="21"/>
              </w:rPr>
              <w:t>Referência</w:t>
            </w:r>
            <w:r w:rsidRPr="009E4386">
              <w:rPr>
                <w:sz w:val="21"/>
                <w:szCs w:val="21"/>
              </w:rPr>
              <w:t xml:space="preserve">: Introdução e Capítulo 2 do livro: MINAYO, M. C. S. </w:t>
            </w:r>
            <w:r w:rsidRPr="009E4386">
              <w:rPr>
                <w:b/>
                <w:bCs/>
                <w:sz w:val="21"/>
                <w:szCs w:val="21"/>
              </w:rPr>
              <w:t>O desafio do conhecimento</w:t>
            </w:r>
            <w:r w:rsidRPr="009E4386">
              <w:rPr>
                <w:sz w:val="21"/>
                <w:szCs w:val="21"/>
              </w:rPr>
              <w:t xml:space="preserve">: Pesquisa qualitativa em saúde. 9ª edição revista e aprimorada. São Paulo: </w:t>
            </w:r>
            <w:proofErr w:type="spellStart"/>
            <w:r w:rsidRPr="009E4386">
              <w:rPr>
                <w:sz w:val="21"/>
                <w:szCs w:val="21"/>
              </w:rPr>
              <w:t>Hucitec</w:t>
            </w:r>
            <w:proofErr w:type="spellEnd"/>
            <w:r w:rsidRPr="009E4386">
              <w:rPr>
                <w:sz w:val="21"/>
                <w:szCs w:val="21"/>
              </w:rPr>
              <w:t>, 2006.</w:t>
            </w:r>
          </w:p>
          <w:p w14:paraId="091846AB" w14:textId="77777777" w:rsidR="00E7310D" w:rsidRDefault="00E7310D" w:rsidP="007B30F2">
            <w:pPr>
              <w:pStyle w:val="TableParagraph"/>
              <w:rPr>
                <w:sz w:val="21"/>
                <w:szCs w:val="21"/>
              </w:rPr>
            </w:pPr>
          </w:p>
          <w:p w14:paraId="68770398" w14:textId="1B3EA43D" w:rsidR="009616FA" w:rsidRPr="009E4386" w:rsidRDefault="009616FA" w:rsidP="007B30F2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7E2FAD" w:rsidRPr="009E4386" w14:paraId="17AD6284" w14:textId="77777777" w:rsidTr="00361D1D">
        <w:trPr>
          <w:trHeight w:val="253"/>
        </w:trPr>
        <w:tc>
          <w:tcPr>
            <w:tcW w:w="298" w:type="pct"/>
          </w:tcPr>
          <w:p w14:paraId="648D2DCC" w14:textId="74C54A45" w:rsidR="007E2FAD" w:rsidRPr="009E4386" w:rsidRDefault="00A62315" w:rsidP="007B30F2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  <w:r w:rsidR="007E2FAD" w:rsidRPr="009E4386">
              <w:rPr>
                <w:sz w:val="21"/>
                <w:szCs w:val="21"/>
              </w:rPr>
              <w:t>/0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596" w:type="pct"/>
          </w:tcPr>
          <w:p w14:paraId="1722C6D3" w14:textId="5E8FC4DF" w:rsidR="007E2FAD" w:rsidRPr="009E4386" w:rsidRDefault="007E2FAD" w:rsidP="007B30F2">
            <w:pPr>
              <w:pStyle w:val="TableParagraph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05</w:t>
            </w:r>
          </w:p>
        </w:tc>
        <w:tc>
          <w:tcPr>
            <w:tcW w:w="2331" w:type="pct"/>
          </w:tcPr>
          <w:p w14:paraId="2C324CB8" w14:textId="77777777" w:rsidR="007E2FAD" w:rsidRPr="009E4386" w:rsidRDefault="007E2FAD" w:rsidP="007B30F2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Projetos de pesquisa. Uma estrutura para o projeto; revisão de literatura; estratégia de redação e considerações éticas.</w:t>
            </w:r>
          </w:p>
        </w:tc>
        <w:tc>
          <w:tcPr>
            <w:tcW w:w="679" w:type="pct"/>
          </w:tcPr>
          <w:p w14:paraId="20B5EDF0" w14:textId="32D7B7FD" w:rsidR="007E2FAD" w:rsidRPr="009E4386" w:rsidRDefault="007E2FAD" w:rsidP="007B30F2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Profs </w:t>
            </w:r>
            <w:proofErr w:type="spellStart"/>
            <w:r w:rsidRPr="009E4386">
              <w:rPr>
                <w:sz w:val="21"/>
                <w:szCs w:val="21"/>
              </w:rPr>
              <w:t>Leide</w:t>
            </w:r>
            <w:proofErr w:type="spellEnd"/>
            <w:r w:rsidRPr="009E4386">
              <w:rPr>
                <w:sz w:val="21"/>
                <w:szCs w:val="21"/>
              </w:rPr>
              <w:t xml:space="preserve">, </w:t>
            </w:r>
            <w:r w:rsidR="004A1402" w:rsidRPr="009E4386">
              <w:rPr>
                <w:sz w:val="21"/>
                <w:szCs w:val="21"/>
              </w:rPr>
              <w:t>Márcio</w:t>
            </w:r>
            <w:r w:rsidRPr="009E4386">
              <w:rPr>
                <w:sz w:val="21"/>
                <w:szCs w:val="21"/>
              </w:rPr>
              <w:t>, William e voluntários para expor os temas e todos os pensantes</w:t>
            </w:r>
          </w:p>
        </w:tc>
        <w:tc>
          <w:tcPr>
            <w:tcW w:w="1096" w:type="pct"/>
          </w:tcPr>
          <w:p w14:paraId="06AB9DF7" w14:textId="77777777" w:rsidR="003A6C5C" w:rsidRDefault="003A6C5C"/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863"/>
              <w:gridCol w:w="1482"/>
            </w:tblGrid>
            <w:tr w:rsidR="007E2FAD" w:rsidRPr="002E496D" w14:paraId="17A8D9F0" w14:textId="77777777" w:rsidTr="00350F77">
              <w:trPr>
                <w:trHeight w:val="44"/>
              </w:trPr>
              <w:tc>
                <w:tcPr>
                  <w:tcW w:w="1843" w:type="pct"/>
                </w:tcPr>
                <w:p w14:paraId="4CAFAE9D" w14:textId="77777777" w:rsidR="007E2FAD" w:rsidRDefault="003A6C5C" w:rsidP="007B30F2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1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9</w:t>
                  </w: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h às 19h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30</w:t>
                  </w:r>
                </w:p>
                <w:p w14:paraId="298377D7" w14:textId="4AB2E95F" w:rsidR="003A6C5C" w:rsidRPr="002E496D" w:rsidRDefault="003A6C5C" w:rsidP="007B30F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57" w:type="pct"/>
                  <w:vAlign w:val="center"/>
                </w:tcPr>
                <w:p w14:paraId="1883C721" w14:textId="06E6113C" w:rsidR="003A6C5C" w:rsidRDefault="003A6C5C" w:rsidP="007B30F2">
                  <w:pPr>
                    <w:pStyle w:val="TableParagraph"/>
                    <w:rPr>
                      <w:rFonts w:asciiTheme="minorHAnsi" w:eastAsia="Calibri" w:hAnsiTheme="minorHAnsi" w:cs="Times New Roman"/>
                      <w:lang w:val="pt-BR" w:eastAsia="en-US" w:bidi="ar-SA"/>
                    </w:rPr>
                  </w:pPr>
                  <w:r w:rsidRPr="002E496D">
                    <w:rPr>
                      <w:rFonts w:asciiTheme="minorHAnsi" w:eastAsia="Calibri" w:hAnsiTheme="minorHAnsi" w:cs="Times New Roman"/>
                      <w:lang w:val="pt-BR" w:eastAsia="en-US" w:bidi="ar-SA"/>
                    </w:rPr>
                    <w:t>Exposição do tema</w:t>
                  </w:r>
                  <w:r>
                    <w:rPr>
                      <w:rFonts w:asciiTheme="minorHAnsi" w:eastAsia="Calibri" w:hAnsiTheme="minorHAnsi" w:cs="Times New Roman"/>
                      <w:lang w:val="pt-BR" w:eastAsia="en-US" w:bidi="ar-SA"/>
                    </w:rPr>
                    <w:t xml:space="preserve">. </w:t>
                  </w:r>
                  <w:r w:rsidR="007E2FAD" w:rsidRPr="002E496D">
                    <w:rPr>
                      <w:rFonts w:asciiTheme="minorHAnsi" w:eastAsia="Calibri" w:hAnsiTheme="minorHAnsi" w:cs="Times New Roman"/>
                      <w:lang w:val="pt-BR" w:eastAsia="en-US" w:bidi="ar-SA"/>
                    </w:rPr>
                    <w:t xml:space="preserve">Trabalho </w:t>
                  </w:r>
                </w:p>
                <w:p w14:paraId="33993591" w14:textId="0ACA935B" w:rsidR="007E2FAD" w:rsidRPr="002E496D" w:rsidRDefault="007E2FAD" w:rsidP="007B30F2">
                  <w:pPr>
                    <w:pStyle w:val="TableParagraph"/>
                    <w:rPr>
                      <w:rFonts w:asciiTheme="minorHAnsi" w:eastAsia="Calibri" w:hAnsiTheme="minorHAnsi" w:cs="Times New Roman"/>
                      <w:b/>
                      <w:lang w:val="pt-BR" w:eastAsia="en-US" w:bidi="ar-SA"/>
                    </w:rPr>
                  </w:pPr>
                  <w:r w:rsidRPr="002E496D">
                    <w:rPr>
                      <w:rFonts w:asciiTheme="minorHAnsi" w:eastAsia="Calibri" w:hAnsiTheme="minorHAnsi" w:cs="Times New Roman"/>
                      <w:lang w:val="pt-BR" w:eastAsia="en-US" w:bidi="ar-SA"/>
                    </w:rPr>
                    <w:t xml:space="preserve">em equipes com base no material disponibilizado no momento, levantamento dos </w:t>
                  </w:r>
                  <w:proofErr w:type="spellStart"/>
                  <w:r w:rsidRPr="002E496D">
                    <w:rPr>
                      <w:rFonts w:asciiTheme="minorHAnsi" w:eastAsia="Calibri" w:hAnsiTheme="minorHAnsi" w:cs="Times New Roman"/>
                      <w:lang w:val="pt-BR" w:eastAsia="en-US" w:bidi="ar-SA"/>
                    </w:rPr>
                    <w:t>pontos-chave</w:t>
                  </w:r>
                  <w:proofErr w:type="spellEnd"/>
                  <w:r w:rsidRPr="002E496D">
                    <w:rPr>
                      <w:rFonts w:asciiTheme="minorHAnsi" w:eastAsia="Calibri" w:hAnsiTheme="minorHAnsi" w:cs="Times New Roman"/>
                      <w:lang w:val="pt-BR" w:eastAsia="en-US" w:bidi="ar-SA"/>
                    </w:rPr>
                    <w:t xml:space="preserve"> para discussão do texto.</w:t>
                  </w:r>
                </w:p>
              </w:tc>
            </w:tr>
            <w:tr w:rsidR="007E2FAD" w:rsidRPr="002E496D" w14:paraId="21AB0325" w14:textId="77777777" w:rsidTr="00350F77">
              <w:trPr>
                <w:trHeight w:val="44"/>
              </w:trPr>
              <w:tc>
                <w:tcPr>
                  <w:tcW w:w="1843" w:type="pct"/>
                </w:tcPr>
                <w:p w14:paraId="43BD92FF" w14:textId="5BDF95C9" w:rsidR="007E2FAD" w:rsidRPr="002E496D" w:rsidRDefault="003A6C5C" w:rsidP="007B30F2">
                  <w:pPr>
                    <w:rPr>
                      <w:rFonts w:asciiTheme="minorHAnsi" w:hAnsiTheme="minorHAnsi"/>
                    </w:rPr>
                  </w:pP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19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h30</w:t>
                  </w: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 xml:space="preserve"> às 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20h</w:t>
                  </w:r>
                </w:p>
              </w:tc>
              <w:tc>
                <w:tcPr>
                  <w:tcW w:w="3157" w:type="pct"/>
                  <w:vAlign w:val="center"/>
                </w:tcPr>
                <w:p w14:paraId="5ABD0D10" w14:textId="77777777" w:rsidR="007E2FAD" w:rsidRPr="002E496D" w:rsidRDefault="007E2FAD" w:rsidP="007B30F2">
                  <w:pPr>
                    <w:pStyle w:val="TableParagraph"/>
                    <w:rPr>
                      <w:rFonts w:asciiTheme="minorHAnsi" w:eastAsia="Calibri" w:hAnsiTheme="minorHAnsi" w:cs="Times New Roman"/>
                      <w:b/>
                      <w:lang w:val="pt-BR" w:eastAsia="en-US" w:bidi="ar-SA"/>
                    </w:rPr>
                  </w:pPr>
                  <w:r w:rsidRPr="002E496D">
                    <w:rPr>
                      <w:rFonts w:asciiTheme="minorHAnsi" w:eastAsia="Calibri" w:hAnsiTheme="minorHAnsi" w:cs="Times New Roman"/>
                      <w:lang w:val="pt-BR" w:eastAsia="en-US" w:bidi="ar-SA"/>
                    </w:rPr>
                    <w:t xml:space="preserve">Abrir a discussão com base em roteiro (preparado </w:t>
                  </w:r>
                  <w:r w:rsidRPr="002E496D">
                    <w:rPr>
                      <w:rFonts w:asciiTheme="minorHAnsi" w:eastAsia="Calibri" w:hAnsiTheme="minorHAnsi" w:cs="Times New Roman"/>
                      <w:lang w:val="pt-BR" w:eastAsia="en-US" w:bidi="ar-SA"/>
                    </w:rPr>
                    <w:lastRenderedPageBreak/>
                    <w:t>pelos responsáveis do artigo do dia) – relato das equipes.</w:t>
                  </w:r>
                </w:p>
              </w:tc>
            </w:tr>
            <w:tr w:rsidR="007E2FAD" w:rsidRPr="002E496D" w14:paraId="24276B40" w14:textId="77777777" w:rsidTr="00350F77">
              <w:trPr>
                <w:trHeight w:val="44"/>
              </w:trPr>
              <w:tc>
                <w:tcPr>
                  <w:tcW w:w="1843" w:type="pct"/>
                </w:tcPr>
                <w:p w14:paraId="38A45E3C" w14:textId="023B57F8" w:rsidR="007E2FAD" w:rsidRPr="002E496D" w:rsidRDefault="003A6C5C" w:rsidP="007B30F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lastRenderedPageBreak/>
                    <w:t>20</w:t>
                  </w:r>
                  <w:r w:rsidRPr="009E4386">
                    <w:rPr>
                      <w:rFonts w:asciiTheme="minorHAnsi" w:hAnsiTheme="minorHAnsi"/>
                      <w:sz w:val="21"/>
                      <w:szCs w:val="21"/>
                    </w:rPr>
                    <w:t>h às 20h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157" w:type="pct"/>
                  <w:vAlign w:val="center"/>
                </w:tcPr>
                <w:p w14:paraId="14BFFBB1" w14:textId="77777777" w:rsidR="007E2FAD" w:rsidRPr="002E496D" w:rsidRDefault="007E2FAD" w:rsidP="007B30F2">
                  <w:pPr>
                    <w:pStyle w:val="TableParagraph"/>
                    <w:rPr>
                      <w:rFonts w:asciiTheme="minorHAnsi" w:eastAsia="Calibri" w:hAnsiTheme="minorHAnsi" w:cs="Times New Roman"/>
                      <w:b/>
                      <w:lang w:val="pt-BR" w:eastAsia="en-US" w:bidi="ar-SA"/>
                    </w:rPr>
                  </w:pPr>
                  <w:r w:rsidRPr="002E496D">
                    <w:rPr>
                      <w:rFonts w:asciiTheme="minorHAnsi" w:eastAsia="Calibri" w:hAnsiTheme="minorHAnsi" w:cs="Times New Roman"/>
                      <w:lang w:val="pt-BR" w:eastAsia="en-US" w:bidi="ar-SA"/>
                    </w:rPr>
                    <w:t>Sistematização; Planejamento da próxima sessão e Avaliação da sessão: (tema, material, líder, equipe e objetivo).</w:t>
                  </w:r>
                </w:p>
              </w:tc>
            </w:tr>
          </w:tbl>
          <w:p w14:paraId="174A47B3" w14:textId="77777777" w:rsidR="007E2FAD" w:rsidRPr="002E496D" w:rsidRDefault="007E2FAD" w:rsidP="007B30F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2FAD" w:rsidRPr="009E4386" w14:paraId="7EC4AD56" w14:textId="77777777" w:rsidTr="009E4386">
        <w:trPr>
          <w:trHeight w:val="253"/>
        </w:trPr>
        <w:tc>
          <w:tcPr>
            <w:tcW w:w="5000" w:type="pct"/>
            <w:gridSpan w:val="5"/>
          </w:tcPr>
          <w:p w14:paraId="0B61C94C" w14:textId="77777777" w:rsidR="004D2B97" w:rsidRDefault="004D2B97" w:rsidP="007B30F2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14:paraId="20D32DBB" w14:textId="77777777" w:rsidR="004D2B97" w:rsidRDefault="004D2B97" w:rsidP="007B30F2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14:paraId="49E8A3D4" w14:textId="77777777" w:rsidR="007E2FAD" w:rsidRDefault="007E2FAD" w:rsidP="007B30F2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b/>
                <w:bCs/>
                <w:sz w:val="21"/>
                <w:szCs w:val="21"/>
              </w:rPr>
              <w:t>Referência</w:t>
            </w:r>
            <w:r w:rsidRPr="009E4386">
              <w:rPr>
                <w:sz w:val="21"/>
                <w:szCs w:val="21"/>
              </w:rPr>
              <w:t xml:space="preserve">: CRESWELL, J. W. </w:t>
            </w:r>
            <w:r w:rsidRPr="009E4386">
              <w:rPr>
                <w:b/>
                <w:bCs/>
                <w:sz w:val="21"/>
                <w:szCs w:val="21"/>
              </w:rPr>
              <w:t>Projeto de pesquisa</w:t>
            </w:r>
            <w:r w:rsidRPr="009E4386">
              <w:rPr>
                <w:sz w:val="21"/>
                <w:szCs w:val="21"/>
              </w:rPr>
              <w:t xml:space="preserve">: métodos qualitativo, quantitativo e misto. Parte I. Ed Porto Alegre: Artmed e </w:t>
            </w:r>
            <w:proofErr w:type="spellStart"/>
            <w:r w:rsidRPr="009E4386">
              <w:rPr>
                <w:sz w:val="21"/>
                <w:szCs w:val="21"/>
              </w:rPr>
              <w:t>B</w:t>
            </w:r>
            <w:r w:rsidR="00350F77">
              <w:rPr>
                <w:sz w:val="21"/>
                <w:szCs w:val="21"/>
              </w:rPr>
              <w:t>oo</w:t>
            </w:r>
            <w:r w:rsidRPr="009E4386">
              <w:rPr>
                <w:sz w:val="21"/>
                <w:szCs w:val="21"/>
              </w:rPr>
              <w:t>kman</w:t>
            </w:r>
            <w:proofErr w:type="spellEnd"/>
            <w:r w:rsidRPr="009E4386">
              <w:rPr>
                <w:sz w:val="21"/>
                <w:szCs w:val="21"/>
              </w:rPr>
              <w:t>, 2007.</w:t>
            </w:r>
          </w:p>
          <w:p w14:paraId="7DB69129" w14:textId="77777777" w:rsidR="004D2B97" w:rsidRDefault="004D2B97" w:rsidP="007B30F2">
            <w:pPr>
              <w:pStyle w:val="TableParagraph"/>
              <w:rPr>
                <w:sz w:val="21"/>
                <w:szCs w:val="21"/>
              </w:rPr>
            </w:pPr>
          </w:p>
          <w:p w14:paraId="71A9162D" w14:textId="7CE1CE5C" w:rsidR="004D2B97" w:rsidRPr="009E4386" w:rsidRDefault="004D2B97" w:rsidP="007B30F2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7E2FAD" w:rsidRPr="009E4386" w14:paraId="4D5629D5" w14:textId="77777777" w:rsidTr="00361D1D">
        <w:trPr>
          <w:trHeight w:val="251"/>
        </w:trPr>
        <w:tc>
          <w:tcPr>
            <w:tcW w:w="298" w:type="pct"/>
          </w:tcPr>
          <w:p w14:paraId="0ED3C126" w14:textId="77777777" w:rsidR="007E2FAD" w:rsidRPr="009E4386" w:rsidRDefault="007E2FAD" w:rsidP="00E7310D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pct"/>
          </w:tcPr>
          <w:p w14:paraId="6CA58739" w14:textId="77777777" w:rsidR="007E2FAD" w:rsidRPr="009E4386" w:rsidRDefault="007E2FAD" w:rsidP="00E7310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331" w:type="pct"/>
          </w:tcPr>
          <w:p w14:paraId="07BD8757" w14:textId="77777777" w:rsidR="007E2FAD" w:rsidRPr="009E4386" w:rsidRDefault="007E2FAD" w:rsidP="00E7310D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 </w:t>
            </w:r>
          </w:p>
          <w:p w14:paraId="7445C833" w14:textId="7A34BBCD" w:rsidR="007E2FAD" w:rsidRPr="009E4386" w:rsidRDefault="007E2FAD" w:rsidP="00E7310D">
            <w:pPr>
              <w:pStyle w:val="TableParagraph"/>
              <w:rPr>
                <w:b/>
                <w:bCs/>
                <w:sz w:val="21"/>
                <w:szCs w:val="21"/>
              </w:rPr>
            </w:pPr>
            <w:r w:rsidRPr="009E4386">
              <w:rPr>
                <w:b/>
                <w:bCs/>
                <w:sz w:val="21"/>
                <w:szCs w:val="21"/>
              </w:rPr>
              <w:t xml:space="preserve">                       SEGUNDO SEMESTRE</w:t>
            </w:r>
          </w:p>
          <w:p w14:paraId="25418D4B" w14:textId="47F3EFDD" w:rsidR="007E2FAD" w:rsidRPr="009E4386" w:rsidRDefault="007E2FAD" w:rsidP="00E7310D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9" w:type="pct"/>
          </w:tcPr>
          <w:p w14:paraId="5ED64C30" w14:textId="77777777" w:rsidR="007E2FAD" w:rsidRPr="009E4386" w:rsidRDefault="007E2FAD" w:rsidP="00E7310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096" w:type="pct"/>
          </w:tcPr>
          <w:p w14:paraId="5E35B463" w14:textId="77777777" w:rsidR="007E2FAD" w:rsidRPr="009E4386" w:rsidRDefault="007E2FAD" w:rsidP="00E7310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7310D" w:rsidRPr="009E4386" w14:paraId="527CDC9F" w14:textId="77777777" w:rsidTr="00361D1D">
        <w:trPr>
          <w:trHeight w:val="251"/>
        </w:trPr>
        <w:tc>
          <w:tcPr>
            <w:tcW w:w="298" w:type="pct"/>
          </w:tcPr>
          <w:p w14:paraId="3467F503" w14:textId="65C049E7" w:rsidR="00E7310D" w:rsidRPr="009E4386" w:rsidRDefault="00A62315" w:rsidP="00E7310D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7E2FAD" w:rsidRPr="009E4386">
              <w:rPr>
                <w:sz w:val="21"/>
                <w:szCs w:val="21"/>
              </w:rPr>
              <w:t>/0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96" w:type="pct"/>
          </w:tcPr>
          <w:p w14:paraId="132F4C6F" w14:textId="659AF459" w:rsidR="00E7310D" w:rsidRPr="009E4386" w:rsidRDefault="00E7310D" w:rsidP="00E7310D">
            <w:pPr>
              <w:pStyle w:val="TableParagraph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0</w:t>
            </w:r>
            <w:r w:rsidR="007E2FAD" w:rsidRPr="009E4386">
              <w:rPr>
                <w:sz w:val="21"/>
                <w:szCs w:val="21"/>
              </w:rPr>
              <w:t>6</w:t>
            </w:r>
          </w:p>
        </w:tc>
        <w:tc>
          <w:tcPr>
            <w:tcW w:w="2331" w:type="pct"/>
          </w:tcPr>
          <w:p w14:paraId="1893F7B9" w14:textId="2FE3ED66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Cuidados necessários com as apresentações de trabalhos, tanto no formato oral como poster</w:t>
            </w:r>
          </w:p>
        </w:tc>
        <w:tc>
          <w:tcPr>
            <w:tcW w:w="679" w:type="pct"/>
          </w:tcPr>
          <w:p w14:paraId="5B938363" w14:textId="32A05C36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Prof. </w:t>
            </w:r>
            <w:r w:rsidR="00350F77" w:rsidRPr="009E4386">
              <w:rPr>
                <w:sz w:val="21"/>
                <w:szCs w:val="21"/>
              </w:rPr>
              <w:t>Lívia</w:t>
            </w:r>
            <w:r w:rsidR="00A62315">
              <w:rPr>
                <w:sz w:val="21"/>
                <w:szCs w:val="21"/>
              </w:rPr>
              <w:t xml:space="preserve"> </w:t>
            </w:r>
            <w:proofErr w:type="spellStart"/>
            <w:r w:rsidR="00A62315">
              <w:rPr>
                <w:sz w:val="21"/>
                <w:szCs w:val="21"/>
              </w:rPr>
              <w:t>Sissi</w:t>
            </w:r>
            <w:proofErr w:type="spellEnd"/>
            <w:r w:rsidR="00A62315">
              <w:rPr>
                <w:sz w:val="21"/>
                <w:szCs w:val="21"/>
              </w:rPr>
              <w:t xml:space="preserve"> </w:t>
            </w:r>
            <w:proofErr w:type="spellStart"/>
            <w:r w:rsidR="00A62315">
              <w:rPr>
                <w:sz w:val="21"/>
                <w:szCs w:val="21"/>
              </w:rPr>
              <w:t>Piechnik</w:t>
            </w:r>
            <w:proofErr w:type="spellEnd"/>
          </w:p>
          <w:p w14:paraId="7F932CED" w14:textId="34C3EE23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096" w:type="pct"/>
          </w:tcPr>
          <w:p w14:paraId="2DAF0706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Identificar os riscos envolvidos nessa atividade</w:t>
            </w:r>
          </w:p>
          <w:p w14:paraId="4C2F6D31" w14:textId="6CAFC1E9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7310D" w:rsidRPr="009E4386" w14:paraId="143B423A" w14:textId="77777777" w:rsidTr="00361D1D">
        <w:trPr>
          <w:trHeight w:val="251"/>
        </w:trPr>
        <w:tc>
          <w:tcPr>
            <w:tcW w:w="298" w:type="pct"/>
          </w:tcPr>
          <w:p w14:paraId="0E23DABE" w14:textId="77777777" w:rsidR="00E7310D" w:rsidRPr="009E4386" w:rsidRDefault="00E7310D" w:rsidP="00E7310D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pct"/>
          </w:tcPr>
          <w:p w14:paraId="108B5B0E" w14:textId="77777777" w:rsidR="00E7310D" w:rsidRPr="009E4386" w:rsidRDefault="00E7310D" w:rsidP="00E7310D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2331" w:type="pct"/>
          </w:tcPr>
          <w:p w14:paraId="4D30EC1F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79" w:type="pct"/>
          </w:tcPr>
          <w:p w14:paraId="68DF3867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096" w:type="pct"/>
          </w:tcPr>
          <w:p w14:paraId="5683AAC6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7310D" w:rsidRPr="009E4386" w14:paraId="68941495" w14:textId="77777777" w:rsidTr="00361D1D">
        <w:trPr>
          <w:trHeight w:val="254"/>
        </w:trPr>
        <w:tc>
          <w:tcPr>
            <w:tcW w:w="298" w:type="pct"/>
          </w:tcPr>
          <w:p w14:paraId="5C6B438E" w14:textId="21975E57" w:rsidR="00E7310D" w:rsidRPr="009E4386" w:rsidRDefault="007E2FAD" w:rsidP="00E7310D">
            <w:pPr>
              <w:pStyle w:val="TableParagraph"/>
              <w:spacing w:line="234" w:lineRule="exact"/>
              <w:ind w:left="107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1</w:t>
            </w:r>
            <w:r w:rsidR="00A62315">
              <w:rPr>
                <w:sz w:val="21"/>
                <w:szCs w:val="21"/>
              </w:rPr>
              <w:t>0/10</w:t>
            </w:r>
          </w:p>
        </w:tc>
        <w:tc>
          <w:tcPr>
            <w:tcW w:w="596" w:type="pct"/>
          </w:tcPr>
          <w:p w14:paraId="1A0B8983" w14:textId="0F92CD03" w:rsidR="00E7310D" w:rsidRPr="009E4386" w:rsidRDefault="00E7310D" w:rsidP="00E7310D">
            <w:pPr>
              <w:pStyle w:val="TableParagraph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0</w:t>
            </w:r>
            <w:r w:rsidR="007E2FAD" w:rsidRPr="009E4386">
              <w:rPr>
                <w:sz w:val="21"/>
                <w:szCs w:val="21"/>
              </w:rPr>
              <w:t>7</w:t>
            </w:r>
          </w:p>
        </w:tc>
        <w:tc>
          <w:tcPr>
            <w:tcW w:w="2331" w:type="pct"/>
          </w:tcPr>
          <w:p w14:paraId="47A721C8" w14:textId="21A1FF92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 Redação científica e a questão da autoria</w:t>
            </w:r>
          </w:p>
          <w:p w14:paraId="71C7E286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79" w:type="pct"/>
          </w:tcPr>
          <w:p w14:paraId="1C4A2BF6" w14:textId="77777777" w:rsidR="00E7310D" w:rsidRPr="009E4386" w:rsidRDefault="00E7310D" w:rsidP="00E7310D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Profª. Elaine Rossi</w:t>
            </w:r>
          </w:p>
        </w:tc>
        <w:tc>
          <w:tcPr>
            <w:tcW w:w="1096" w:type="pct"/>
          </w:tcPr>
          <w:p w14:paraId="64854AD1" w14:textId="59126830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Limites individuais da redação; </w:t>
            </w:r>
            <w:r w:rsidR="00DB3DC8" w:rsidRPr="009E4386">
              <w:rPr>
                <w:sz w:val="21"/>
                <w:szCs w:val="21"/>
              </w:rPr>
              <w:t>autoanálise</w:t>
            </w:r>
            <w:r w:rsidRPr="009E4386">
              <w:rPr>
                <w:sz w:val="21"/>
                <w:szCs w:val="21"/>
              </w:rPr>
              <w:t xml:space="preserve">. </w:t>
            </w:r>
          </w:p>
        </w:tc>
      </w:tr>
      <w:tr w:rsidR="00E7310D" w:rsidRPr="009E4386" w14:paraId="7169110C" w14:textId="77777777" w:rsidTr="00361D1D">
        <w:trPr>
          <w:trHeight w:val="251"/>
        </w:trPr>
        <w:tc>
          <w:tcPr>
            <w:tcW w:w="298" w:type="pct"/>
          </w:tcPr>
          <w:p w14:paraId="03041B03" w14:textId="77777777" w:rsidR="00E7310D" w:rsidRPr="009E4386" w:rsidRDefault="00E7310D" w:rsidP="00E7310D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pct"/>
          </w:tcPr>
          <w:p w14:paraId="4F8CFC4F" w14:textId="77777777" w:rsidR="00E7310D" w:rsidRPr="009E4386" w:rsidRDefault="00E7310D" w:rsidP="00E7310D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2331" w:type="pct"/>
          </w:tcPr>
          <w:p w14:paraId="6EB85015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79" w:type="pct"/>
          </w:tcPr>
          <w:p w14:paraId="2FE51709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096" w:type="pct"/>
          </w:tcPr>
          <w:p w14:paraId="02B19335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7310D" w:rsidRPr="009E4386" w14:paraId="44077E31" w14:textId="77777777" w:rsidTr="00361D1D">
        <w:trPr>
          <w:trHeight w:val="253"/>
        </w:trPr>
        <w:tc>
          <w:tcPr>
            <w:tcW w:w="298" w:type="pct"/>
          </w:tcPr>
          <w:p w14:paraId="3AE458CF" w14:textId="30A610CE" w:rsidR="00E7310D" w:rsidRPr="009E4386" w:rsidRDefault="00276B83" w:rsidP="00E7310D">
            <w:pPr>
              <w:pStyle w:val="TableParagraph"/>
              <w:spacing w:line="234" w:lineRule="exact"/>
              <w:ind w:left="107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1</w:t>
            </w:r>
            <w:r w:rsidR="00A62315">
              <w:rPr>
                <w:sz w:val="21"/>
                <w:szCs w:val="21"/>
              </w:rPr>
              <w:t>4</w:t>
            </w:r>
            <w:r w:rsidRPr="009E4386">
              <w:rPr>
                <w:sz w:val="21"/>
                <w:szCs w:val="21"/>
              </w:rPr>
              <w:t>/1</w:t>
            </w:r>
            <w:r w:rsidR="00A62315">
              <w:rPr>
                <w:sz w:val="21"/>
                <w:szCs w:val="21"/>
              </w:rPr>
              <w:t>1</w:t>
            </w:r>
          </w:p>
        </w:tc>
        <w:tc>
          <w:tcPr>
            <w:tcW w:w="596" w:type="pct"/>
          </w:tcPr>
          <w:p w14:paraId="652FCE32" w14:textId="2A3E2B86" w:rsidR="00E7310D" w:rsidRPr="009E4386" w:rsidRDefault="00E7310D" w:rsidP="00E7310D">
            <w:pPr>
              <w:pStyle w:val="TableParagraph"/>
              <w:jc w:val="center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0</w:t>
            </w:r>
            <w:r w:rsidR="007E2FAD" w:rsidRPr="009E4386">
              <w:rPr>
                <w:sz w:val="21"/>
                <w:szCs w:val="21"/>
              </w:rPr>
              <w:t>8</w:t>
            </w:r>
          </w:p>
        </w:tc>
        <w:tc>
          <w:tcPr>
            <w:tcW w:w="2331" w:type="pct"/>
          </w:tcPr>
          <w:p w14:paraId="76063B90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Publicações científicas: dificuldades mais comuns e estratégias de superação</w:t>
            </w:r>
          </w:p>
        </w:tc>
        <w:tc>
          <w:tcPr>
            <w:tcW w:w="679" w:type="pct"/>
          </w:tcPr>
          <w:p w14:paraId="6827F6A0" w14:textId="77777777" w:rsidR="00E7310D" w:rsidRPr="009E4386" w:rsidRDefault="00E7310D" w:rsidP="00E7310D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 xml:space="preserve"> Profª. Izabel Coelho</w:t>
            </w:r>
          </w:p>
        </w:tc>
        <w:tc>
          <w:tcPr>
            <w:tcW w:w="1096" w:type="pct"/>
          </w:tcPr>
          <w:p w14:paraId="602D46F1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  <w:r w:rsidRPr="009E4386">
              <w:rPr>
                <w:sz w:val="21"/>
                <w:szCs w:val="21"/>
              </w:rPr>
              <w:t>Como e onde publicar? Difícil escolha.</w:t>
            </w:r>
          </w:p>
        </w:tc>
      </w:tr>
      <w:tr w:rsidR="00E7310D" w:rsidRPr="009E4386" w14:paraId="4D1B5F49" w14:textId="77777777" w:rsidTr="00361D1D">
        <w:trPr>
          <w:trHeight w:val="251"/>
        </w:trPr>
        <w:tc>
          <w:tcPr>
            <w:tcW w:w="298" w:type="pct"/>
          </w:tcPr>
          <w:p w14:paraId="7E1E03C8" w14:textId="77777777" w:rsidR="00E7310D" w:rsidRPr="009E4386" w:rsidRDefault="00E7310D" w:rsidP="00E7310D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pct"/>
          </w:tcPr>
          <w:p w14:paraId="60841BFF" w14:textId="77777777" w:rsidR="00E7310D" w:rsidRPr="009E4386" w:rsidRDefault="00E7310D" w:rsidP="00E7310D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2331" w:type="pct"/>
          </w:tcPr>
          <w:p w14:paraId="4732E7B8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79" w:type="pct"/>
          </w:tcPr>
          <w:p w14:paraId="06F04EC5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096" w:type="pct"/>
          </w:tcPr>
          <w:p w14:paraId="4C0A95A3" w14:textId="77777777" w:rsidR="00E7310D" w:rsidRPr="009E4386" w:rsidRDefault="00E7310D" w:rsidP="00E7310D">
            <w:pPr>
              <w:pStyle w:val="TableParagraph"/>
              <w:rPr>
                <w:sz w:val="21"/>
                <w:szCs w:val="21"/>
              </w:rPr>
            </w:pPr>
          </w:p>
        </w:tc>
      </w:tr>
    </w:tbl>
    <w:p w14:paraId="56AF556E" w14:textId="77777777" w:rsidR="004D1913" w:rsidRDefault="004D1913" w:rsidP="004D1913">
      <w:pPr>
        <w:pStyle w:val="Corpodetexto"/>
        <w:rPr>
          <w:b/>
        </w:rPr>
      </w:pPr>
    </w:p>
    <w:p w14:paraId="29F25EDA" w14:textId="77777777" w:rsidR="004D1913" w:rsidRDefault="004D1913" w:rsidP="004D1913">
      <w:pPr>
        <w:pStyle w:val="Corpodetexto"/>
        <w:rPr>
          <w:b/>
        </w:rPr>
      </w:pPr>
    </w:p>
    <w:p w14:paraId="3F09A38C" w14:textId="37F7A4AC" w:rsidR="004D1913" w:rsidRPr="009E4386" w:rsidRDefault="007C2349" w:rsidP="004D1913">
      <w:pPr>
        <w:pStyle w:val="Corpodetexto"/>
        <w:rPr>
          <w:b/>
          <w:lang w:val="en-US"/>
        </w:rPr>
      </w:pPr>
      <w:r w:rsidRPr="009E4386">
        <w:rPr>
          <w:b/>
          <w:lang w:val="en-US"/>
        </w:rPr>
        <w:t>BIBLIOGRAFIA</w:t>
      </w:r>
    </w:p>
    <w:p w14:paraId="6FD3FBE3" w14:textId="44CDD7E9" w:rsidR="004D1913" w:rsidRPr="009E4386" w:rsidRDefault="004D1913" w:rsidP="004D1913">
      <w:pPr>
        <w:pStyle w:val="Corpodetexto"/>
        <w:spacing w:before="10"/>
        <w:rPr>
          <w:sz w:val="21"/>
          <w:lang w:val="en-US"/>
        </w:rPr>
      </w:pPr>
    </w:p>
    <w:p w14:paraId="27E0D692" w14:textId="7666A87C" w:rsidR="00276B83" w:rsidRPr="009E4386" w:rsidRDefault="00276B83" w:rsidP="004D1913">
      <w:pPr>
        <w:pStyle w:val="Corpodetexto"/>
        <w:spacing w:before="10"/>
        <w:rPr>
          <w:sz w:val="21"/>
          <w:lang w:val="pt-BR"/>
        </w:rPr>
      </w:pPr>
      <w:r w:rsidRPr="00276B83">
        <w:rPr>
          <w:sz w:val="21"/>
          <w:lang w:val="en-US"/>
        </w:rPr>
        <w:t xml:space="preserve">COELHO, I.M.M. et al – </w:t>
      </w:r>
      <w:proofErr w:type="spellStart"/>
      <w:r w:rsidRPr="00276B83">
        <w:rPr>
          <w:b/>
          <w:bCs/>
          <w:sz w:val="21"/>
          <w:lang w:val="en-US"/>
        </w:rPr>
        <w:t>Pró-ensino</w:t>
      </w:r>
      <w:proofErr w:type="spellEnd"/>
      <w:r w:rsidRPr="00276B83">
        <w:rPr>
          <w:b/>
          <w:bCs/>
          <w:sz w:val="21"/>
          <w:lang w:val="en-US"/>
        </w:rPr>
        <w:t xml:space="preserve"> in the Project “Teachin</w:t>
      </w:r>
      <w:r>
        <w:rPr>
          <w:b/>
          <w:bCs/>
          <w:sz w:val="21"/>
          <w:lang w:val="en-US"/>
        </w:rPr>
        <w:t xml:space="preserve">g, health and development – network of knowledge and practices”. </w:t>
      </w:r>
      <w:r w:rsidRPr="009E4386">
        <w:rPr>
          <w:sz w:val="21"/>
          <w:lang w:val="pt-BR"/>
        </w:rPr>
        <w:t>Interface, comunicação, saúde e educação. Botucatu, 2018; 22 (</w:t>
      </w:r>
      <w:proofErr w:type="spellStart"/>
      <w:r w:rsidRPr="009E4386">
        <w:rPr>
          <w:sz w:val="21"/>
          <w:lang w:val="pt-BR"/>
        </w:rPr>
        <w:t>Supl</w:t>
      </w:r>
      <w:proofErr w:type="spellEnd"/>
      <w:r w:rsidRPr="009E4386">
        <w:rPr>
          <w:sz w:val="21"/>
          <w:lang w:val="pt-BR"/>
        </w:rPr>
        <w:t>):471-9. DOI: 10.1590/1807-57622017.0047</w:t>
      </w:r>
    </w:p>
    <w:p w14:paraId="5B5A9AA0" w14:textId="77777777" w:rsidR="00276B83" w:rsidRPr="009E4386" w:rsidRDefault="00276B83" w:rsidP="004D1913">
      <w:pPr>
        <w:pStyle w:val="Corpodetexto"/>
        <w:spacing w:before="10"/>
        <w:rPr>
          <w:sz w:val="21"/>
          <w:lang w:val="pt-BR"/>
        </w:rPr>
      </w:pPr>
    </w:p>
    <w:p w14:paraId="32731EFD" w14:textId="77777777" w:rsidR="004D1913" w:rsidRDefault="004D1913" w:rsidP="004D1913">
      <w:pPr>
        <w:pStyle w:val="Corpodetexto"/>
      </w:pPr>
      <w:r>
        <w:t xml:space="preserve">CRESWELL, J. W. </w:t>
      </w:r>
      <w:r>
        <w:rPr>
          <w:b/>
        </w:rPr>
        <w:t>Projeto de pesquisa</w:t>
      </w:r>
      <w:r>
        <w:t>: métodos qualitativo, quantitativo e misto. Parte I. Ed Porto Alegre: Artmed e Bppkman, 2007.</w:t>
      </w:r>
    </w:p>
    <w:p w14:paraId="05789C91" w14:textId="047E52DF" w:rsidR="004D1913" w:rsidRDefault="004D1913" w:rsidP="004D1913">
      <w:pPr>
        <w:pStyle w:val="Corpodetexto"/>
      </w:pPr>
    </w:p>
    <w:p w14:paraId="7D3DD4B4" w14:textId="0DBA2D09" w:rsidR="00276B83" w:rsidRDefault="00276B83" w:rsidP="00276B83">
      <w:pPr>
        <w:jc w:val="both"/>
      </w:pPr>
      <w:r>
        <w:t xml:space="preserve">FONTANELLA, B.J.B. </w:t>
      </w:r>
      <w:proofErr w:type="spellStart"/>
      <w:r>
        <w:t>et</w:t>
      </w:r>
      <w:proofErr w:type="spellEnd"/>
      <w:r>
        <w:t xml:space="preserve"> al </w:t>
      </w:r>
      <w:r>
        <w:rPr>
          <w:b/>
          <w:bCs/>
        </w:rPr>
        <w:t xml:space="preserve">Amostragem por saturação em pesquisas qualitativas em saúde: contribuições teóricas. </w:t>
      </w:r>
      <w:r>
        <w:t xml:space="preserve">Cad. Saúde Pública, Rio de Janeiro, 24(1): 17-27, </w:t>
      </w:r>
      <w:proofErr w:type="spellStart"/>
      <w:r>
        <w:t>jan</w:t>
      </w:r>
      <w:proofErr w:type="spellEnd"/>
      <w:r>
        <w:t>, 2008.</w:t>
      </w:r>
    </w:p>
    <w:p w14:paraId="7531C9F3" w14:textId="77777777" w:rsidR="00276B83" w:rsidRDefault="00276B83" w:rsidP="004D1913">
      <w:pPr>
        <w:pStyle w:val="Corpodetexto"/>
      </w:pPr>
    </w:p>
    <w:p w14:paraId="7F1B132E" w14:textId="77777777" w:rsidR="004D1913" w:rsidRDefault="004D1913" w:rsidP="004D1913">
      <w:pPr>
        <w:pStyle w:val="Corpodetexto"/>
        <w:ind w:right="57"/>
      </w:pPr>
      <w:r>
        <w:t xml:space="preserve">MINAYO, M. C. S. </w:t>
      </w:r>
      <w:r>
        <w:rPr>
          <w:b/>
        </w:rPr>
        <w:t>O desafio do conhecimento</w:t>
      </w:r>
      <w:r>
        <w:t>: Pesquisa qualitativa em saúde. 9ª edição revista e aprimorada. São Paulo: Hucitec; 2006.</w:t>
      </w:r>
    </w:p>
    <w:p w14:paraId="4CBBC7DE" w14:textId="77777777" w:rsidR="004D1913" w:rsidRDefault="004D1913" w:rsidP="004D1913">
      <w:pPr>
        <w:pStyle w:val="Corpodetexto"/>
        <w:spacing w:before="11"/>
        <w:rPr>
          <w:sz w:val="21"/>
        </w:rPr>
      </w:pPr>
    </w:p>
    <w:p w14:paraId="5AEF68BD" w14:textId="77777777" w:rsidR="004D1913" w:rsidRDefault="004D1913" w:rsidP="004D1913">
      <w:r>
        <w:t xml:space="preserve">SEVERINO, A. J. </w:t>
      </w:r>
      <w:r>
        <w:rPr>
          <w:b/>
        </w:rPr>
        <w:t>Metodologia do trabalho científico</w:t>
      </w:r>
      <w:r>
        <w:t>. São Paulo: Cortez Editora, 2007</w:t>
      </w:r>
    </w:p>
    <w:p w14:paraId="5FC6CBFD" w14:textId="688C89CA" w:rsidR="007C2349" w:rsidRDefault="007C2349" w:rsidP="00043183"/>
    <w:p w14:paraId="728F0543" w14:textId="34350AF1" w:rsidR="007C2349" w:rsidRPr="007C2349" w:rsidRDefault="007C2349" w:rsidP="007C2349">
      <w:pPr>
        <w:jc w:val="both"/>
      </w:pPr>
      <w:r>
        <w:t xml:space="preserve">VOLPATO, G. </w:t>
      </w:r>
      <w:r>
        <w:rPr>
          <w:b/>
          <w:bCs/>
        </w:rPr>
        <w:t xml:space="preserve">Dicas para redação científica. </w:t>
      </w:r>
      <w:r>
        <w:t xml:space="preserve">Botucatu: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Writing</w:t>
      </w:r>
      <w:proofErr w:type="spellEnd"/>
      <w:r>
        <w:t>, 2016.</w:t>
      </w:r>
    </w:p>
    <w:p w14:paraId="36F9BBBA" w14:textId="3A5E7841" w:rsidR="00ED0C6A" w:rsidRPr="00ED0C6A" w:rsidRDefault="00ED0C6A" w:rsidP="00ED0C6A">
      <w:pPr>
        <w:jc w:val="both"/>
      </w:pPr>
    </w:p>
    <w:sectPr w:rsidR="00ED0C6A" w:rsidRPr="00ED0C6A" w:rsidSect="009E4386">
      <w:headerReference w:type="even" r:id="rId11"/>
      <w:headerReference w:type="default" r:id="rId12"/>
      <w:type w:val="continuous"/>
      <w:pgSz w:w="12240" w:h="15840"/>
      <w:pgMar w:top="720" w:right="720" w:bottom="720" w:left="720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5559" w14:textId="77777777" w:rsidR="000C1FD3" w:rsidRDefault="000C1FD3">
      <w:r>
        <w:separator/>
      </w:r>
    </w:p>
  </w:endnote>
  <w:endnote w:type="continuationSeparator" w:id="0">
    <w:p w14:paraId="3B421F82" w14:textId="77777777" w:rsidR="000C1FD3" w:rsidRDefault="000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2780" w14:textId="77777777" w:rsidR="000C1FD3" w:rsidRDefault="000C1FD3">
      <w:r>
        <w:separator/>
      </w:r>
    </w:p>
  </w:footnote>
  <w:footnote w:type="continuationSeparator" w:id="0">
    <w:p w14:paraId="6F22DD73" w14:textId="77777777" w:rsidR="000C1FD3" w:rsidRDefault="000C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37890426"/>
      <w:docPartObj>
        <w:docPartGallery w:val="Page Numbers (Top of Page)"/>
        <w:docPartUnique/>
      </w:docPartObj>
    </w:sdtPr>
    <w:sdtContent>
      <w:p w14:paraId="4D40322D" w14:textId="32C8EBFC" w:rsidR="00043183" w:rsidRDefault="00043183" w:rsidP="00374937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0022B5" w14:textId="77777777" w:rsidR="00043183" w:rsidRDefault="00043183" w:rsidP="0004318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09727611"/>
      <w:docPartObj>
        <w:docPartGallery w:val="Page Numbers (Top of Page)"/>
        <w:docPartUnique/>
      </w:docPartObj>
    </w:sdtPr>
    <w:sdtContent>
      <w:p w14:paraId="66746873" w14:textId="3AEA2CCE" w:rsidR="00043183" w:rsidRDefault="00043183" w:rsidP="00374937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1DD5A6C" w14:textId="77777777" w:rsidR="001E4434" w:rsidRDefault="008447DF" w:rsidP="00043183">
    <w:pPr>
      <w:pStyle w:val="Corpodetexto"/>
      <w:spacing w:line="14" w:lineRule="auto"/>
      <w:ind w:right="36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2D9FF" wp14:editId="4131B2C0">
              <wp:simplePos x="0" y="0"/>
              <wp:positionH relativeFrom="page">
                <wp:posOffset>6951345</wp:posOffset>
              </wp:positionH>
              <wp:positionV relativeFrom="page">
                <wp:posOffset>438150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3428C" w14:textId="77777777" w:rsidR="001E4434" w:rsidRDefault="001E443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2D9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5pt;margin-top:34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VWy1AEAAJADAAAOAAAAZHJzL2Uyb0RvYy54bWysU9uO1DAMfUfiH6K8M20HxKWazmrZ1SKk&#13;&#10;5SItfECaJm1FGwc7M+3w9TjpdJbLG+IlcmPn+Jxjd3c1j4M4GqQeXCWLTS6FcRqa3rWV/Prl7tlr&#13;&#10;KSgo16gBnKnkyZC82j99spt8abbQwdAYFAziqJx8JbsQfJllpDszKtqAN46TFnBUgT+xzRpUE6OP&#13;&#10;Q7bN85fZBNh4BG2I+PZ2Scp9wrfW6PDJWjJBDJVkbiGdmM46ntl+p8oWle96faah/oHFqHrHTS9Q&#13;&#10;tyooccD+L6ix1wgENmw0jBlY22uTNLCaIv9DzUOnvEla2BzyF5vo/8Hqj8cH/xlFmN/CzANMIsjf&#13;&#10;g/5GwsFNp1xrrhFh6oxquHERLcsmT+X5abSaSoog9fQBGh6yOgRIQLPFMbrCOgWj8wBOF9PNHISO&#13;&#10;Lbev8pwzmlPFmxfPizSUTJXrY48U3hkYRQwqiTzTBK6O9xQiGVWuJbGXg7t+GNJcB/fbBRfGm0Q+&#13;&#10;8l2Yh7meuTqKqKE5sQyEZU14rTnoAH9IMfGKVJK+HxQaKYb3jq2I+7QGuAb1Giin+WklgxRLeBOW&#13;&#10;vTt47NuOkRezHVyzXbZPUh5ZnHny2JPC84rGvfr1O1U9/kj7nwAAAP//AwBQSwMEFAAGAAgAAAAh&#13;&#10;AKMPJjviAAAAEAEAAA8AAABkcnMvZG93bnJldi54bWxMT8tOwzAQvCPxD9YicaNOEAo4jVNVPE5I&#13;&#10;iDQcODqxm1iN1yF22/D3bE70stLszs6j2MxuYCczBetRQrpKgBlsvbbYSfiq3+6egIWoUKvBo5Hw&#13;&#10;awJsyuurQuXan7Eyp13sGIlgyJWEPsYx5zy0vXEqrPxokG57PzkVCU4d15M6k7gb+H2SZNwpi+TQ&#13;&#10;q9E896Y97I5OwvYbq1f789F8VvvK1rVI8D07SHl7M7+saWzXwKKZ4/8HLB0oP5QUrPFH1IENhBPx&#13;&#10;8EhcCZmgZgsjTZdNI0GIDHhZ8Msi5R8AAAD//wMAUEsBAi0AFAAGAAgAAAAhALaDOJL+AAAA4QEA&#13;&#10;ABMAAAAAAAAAAAAAAAAAAAAAAFtDb250ZW50X1R5cGVzXS54bWxQSwECLQAUAAYACAAAACEAOP0h&#13;&#10;/9YAAACUAQAACwAAAAAAAAAAAAAAAAAvAQAAX3JlbHMvLnJlbHNQSwECLQAUAAYACAAAACEA/UFV&#13;&#10;stQBAACQAwAADgAAAAAAAAAAAAAAAAAuAgAAZHJzL2Uyb0RvYy54bWxQSwECLQAUAAYACAAAACEA&#13;&#10;ow8mO+IAAAAQAQAADwAAAAAAAAAAAAAAAAAuBAAAZHJzL2Rvd25yZXYueG1sUEsFBgAAAAAEAAQA&#13;&#10;8wAAAD0FAAAAAA==&#13;&#10;" filled="f" stroked="f">
              <v:textbox inset="0,0,0,0">
                <w:txbxContent>
                  <w:p w14:paraId="2AA3428C" w14:textId="77777777" w:rsidR="001E4434" w:rsidRDefault="001E443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911"/>
    <w:multiLevelType w:val="hybridMultilevel"/>
    <w:tmpl w:val="A4E0D924"/>
    <w:lvl w:ilvl="0" w:tplc="B15EDD46">
      <w:start w:val="1"/>
      <w:numFmt w:val="decimal"/>
      <w:lvlText w:val="%1."/>
      <w:lvlJc w:val="left"/>
      <w:pPr>
        <w:ind w:left="97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3FE238E8">
      <w:numFmt w:val="bullet"/>
      <w:lvlText w:val="•"/>
      <w:lvlJc w:val="left"/>
      <w:pPr>
        <w:ind w:left="1864" w:hanging="348"/>
      </w:pPr>
      <w:rPr>
        <w:rFonts w:hint="default"/>
        <w:lang w:val="pt-PT" w:eastAsia="pt-PT" w:bidi="pt-PT"/>
      </w:rPr>
    </w:lvl>
    <w:lvl w:ilvl="2" w:tplc="9BA0C004">
      <w:numFmt w:val="bullet"/>
      <w:lvlText w:val="•"/>
      <w:lvlJc w:val="left"/>
      <w:pPr>
        <w:ind w:left="2748" w:hanging="348"/>
      </w:pPr>
      <w:rPr>
        <w:rFonts w:hint="default"/>
        <w:lang w:val="pt-PT" w:eastAsia="pt-PT" w:bidi="pt-PT"/>
      </w:rPr>
    </w:lvl>
    <w:lvl w:ilvl="3" w:tplc="E1F6367E">
      <w:numFmt w:val="bullet"/>
      <w:lvlText w:val="•"/>
      <w:lvlJc w:val="left"/>
      <w:pPr>
        <w:ind w:left="3632" w:hanging="348"/>
      </w:pPr>
      <w:rPr>
        <w:rFonts w:hint="default"/>
        <w:lang w:val="pt-PT" w:eastAsia="pt-PT" w:bidi="pt-PT"/>
      </w:rPr>
    </w:lvl>
    <w:lvl w:ilvl="4" w:tplc="D41CC544">
      <w:numFmt w:val="bullet"/>
      <w:lvlText w:val="•"/>
      <w:lvlJc w:val="left"/>
      <w:pPr>
        <w:ind w:left="4516" w:hanging="348"/>
      </w:pPr>
      <w:rPr>
        <w:rFonts w:hint="default"/>
        <w:lang w:val="pt-PT" w:eastAsia="pt-PT" w:bidi="pt-PT"/>
      </w:rPr>
    </w:lvl>
    <w:lvl w:ilvl="5" w:tplc="6B900EC4">
      <w:numFmt w:val="bullet"/>
      <w:lvlText w:val="•"/>
      <w:lvlJc w:val="left"/>
      <w:pPr>
        <w:ind w:left="5400" w:hanging="348"/>
      </w:pPr>
      <w:rPr>
        <w:rFonts w:hint="default"/>
        <w:lang w:val="pt-PT" w:eastAsia="pt-PT" w:bidi="pt-PT"/>
      </w:rPr>
    </w:lvl>
    <w:lvl w:ilvl="6" w:tplc="D272F6F2">
      <w:numFmt w:val="bullet"/>
      <w:lvlText w:val="•"/>
      <w:lvlJc w:val="left"/>
      <w:pPr>
        <w:ind w:left="6284" w:hanging="348"/>
      </w:pPr>
      <w:rPr>
        <w:rFonts w:hint="default"/>
        <w:lang w:val="pt-PT" w:eastAsia="pt-PT" w:bidi="pt-PT"/>
      </w:rPr>
    </w:lvl>
    <w:lvl w:ilvl="7" w:tplc="32E4A266">
      <w:numFmt w:val="bullet"/>
      <w:lvlText w:val="•"/>
      <w:lvlJc w:val="left"/>
      <w:pPr>
        <w:ind w:left="7168" w:hanging="348"/>
      </w:pPr>
      <w:rPr>
        <w:rFonts w:hint="default"/>
        <w:lang w:val="pt-PT" w:eastAsia="pt-PT" w:bidi="pt-PT"/>
      </w:rPr>
    </w:lvl>
    <w:lvl w:ilvl="8" w:tplc="AA4A6708">
      <w:numFmt w:val="bullet"/>
      <w:lvlText w:val="•"/>
      <w:lvlJc w:val="left"/>
      <w:pPr>
        <w:ind w:left="8052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62797E18"/>
    <w:multiLevelType w:val="hybridMultilevel"/>
    <w:tmpl w:val="6DB08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86521">
    <w:abstractNumId w:val="0"/>
  </w:num>
  <w:num w:numId="2" w16cid:durableId="2074817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34"/>
    <w:rsid w:val="00012B20"/>
    <w:rsid w:val="0004287C"/>
    <w:rsid w:val="00043183"/>
    <w:rsid w:val="000B7452"/>
    <w:rsid w:val="000C1FD3"/>
    <w:rsid w:val="000F6016"/>
    <w:rsid w:val="0011433A"/>
    <w:rsid w:val="00117AF3"/>
    <w:rsid w:val="001700B1"/>
    <w:rsid w:val="001E4434"/>
    <w:rsid w:val="00247805"/>
    <w:rsid w:val="00262CE1"/>
    <w:rsid w:val="00276B83"/>
    <w:rsid w:val="002951A2"/>
    <w:rsid w:val="002E496D"/>
    <w:rsid w:val="002E5F5E"/>
    <w:rsid w:val="00350F77"/>
    <w:rsid w:val="00361D1D"/>
    <w:rsid w:val="003748DC"/>
    <w:rsid w:val="00386C6F"/>
    <w:rsid w:val="003A6C5C"/>
    <w:rsid w:val="00426C4B"/>
    <w:rsid w:val="00453B84"/>
    <w:rsid w:val="004A1402"/>
    <w:rsid w:val="004B57CE"/>
    <w:rsid w:val="004D1913"/>
    <w:rsid w:val="004D2B97"/>
    <w:rsid w:val="004F7123"/>
    <w:rsid w:val="00505E27"/>
    <w:rsid w:val="005264CD"/>
    <w:rsid w:val="00547D9D"/>
    <w:rsid w:val="006236F4"/>
    <w:rsid w:val="00631F83"/>
    <w:rsid w:val="00643653"/>
    <w:rsid w:val="006627D8"/>
    <w:rsid w:val="006B1347"/>
    <w:rsid w:val="006C5E85"/>
    <w:rsid w:val="00706B0C"/>
    <w:rsid w:val="00746E7D"/>
    <w:rsid w:val="007C2349"/>
    <w:rsid w:val="007C56AE"/>
    <w:rsid w:val="007E2FAD"/>
    <w:rsid w:val="008447DF"/>
    <w:rsid w:val="008630C8"/>
    <w:rsid w:val="008954E9"/>
    <w:rsid w:val="008E2F23"/>
    <w:rsid w:val="008F5F7E"/>
    <w:rsid w:val="00901F8B"/>
    <w:rsid w:val="009616FA"/>
    <w:rsid w:val="009B1BAB"/>
    <w:rsid w:val="009C3AAF"/>
    <w:rsid w:val="009E4386"/>
    <w:rsid w:val="009F2607"/>
    <w:rsid w:val="00A502B4"/>
    <w:rsid w:val="00A62315"/>
    <w:rsid w:val="00AA22C8"/>
    <w:rsid w:val="00AC6A63"/>
    <w:rsid w:val="00AF139D"/>
    <w:rsid w:val="00BA1B93"/>
    <w:rsid w:val="00BC3C07"/>
    <w:rsid w:val="00BC6499"/>
    <w:rsid w:val="00BF05B6"/>
    <w:rsid w:val="00C07D05"/>
    <w:rsid w:val="00C3666E"/>
    <w:rsid w:val="00C600BA"/>
    <w:rsid w:val="00DB3A60"/>
    <w:rsid w:val="00DB3DC8"/>
    <w:rsid w:val="00DE1166"/>
    <w:rsid w:val="00E06902"/>
    <w:rsid w:val="00E7310D"/>
    <w:rsid w:val="00ED0C6A"/>
    <w:rsid w:val="00F93999"/>
    <w:rsid w:val="00FA64C5"/>
    <w:rsid w:val="00FB3C54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00F4A"/>
  <w15:docId w15:val="{7F12E54A-F1B3-E34C-9197-A6AE5689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0BA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970" w:hanging="3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700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0B1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700B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E2F2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E2F23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8E2F23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A1B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B9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1B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B93"/>
    <w:rPr>
      <w:rFonts w:ascii="Arial" w:eastAsia="Arial" w:hAnsi="Arial" w:cs="Arial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6627D8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04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upo-pensa@fpp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ue-teyr-h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998B9-2729-3B42-9116-7D9F2AE1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Rodrigues Grahl Capinski</dc:creator>
  <cp:lastModifiedBy>William Augusto Gomes de Oliveira Bellani</cp:lastModifiedBy>
  <cp:revision>4</cp:revision>
  <cp:lastPrinted>2020-03-03T14:50:00Z</cp:lastPrinted>
  <dcterms:created xsi:type="dcterms:W3CDTF">2022-12-09T15:24:00Z</dcterms:created>
  <dcterms:modified xsi:type="dcterms:W3CDTF">2023-04-26T19:24:00Z</dcterms:modified>
</cp:coreProperties>
</file>