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7B" w:rsidRDefault="00587D7B" w:rsidP="00587D7B">
      <w:pPr>
        <w:ind w:firstLine="0"/>
        <w:jc w:val="center"/>
        <w:rPr>
          <w:b/>
        </w:rPr>
      </w:pPr>
      <w:r>
        <w:rPr>
          <w:b/>
        </w:rPr>
        <w:t>IMPORTÂNCIA DA INSE</w:t>
      </w:r>
      <w:bookmarkStart w:id="0" w:name="_GoBack"/>
      <w:bookmarkEnd w:id="0"/>
      <w:r>
        <w:rPr>
          <w:b/>
        </w:rPr>
        <w:t xml:space="preserve">RÇÃO DE ALUNOS DO 1º </w:t>
      </w:r>
      <w:r w:rsidRPr="00587D7B">
        <w:rPr>
          <w:b/>
        </w:rPr>
        <w:t xml:space="preserve">PERÍODO DO CURSO DE MEDICINA </w:t>
      </w:r>
      <w:r>
        <w:rPr>
          <w:b/>
        </w:rPr>
        <w:t>N</w:t>
      </w:r>
      <w:r w:rsidRPr="00587D7B">
        <w:rPr>
          <w:b/>
        </w:rPr>
        <w:t xml:space="preserve">O PROGRAMA NACIONAL DE CONTROLE DO TABAGISMO PROPORCIONADO PELO </w:t>
      </w:r>
      <w:proofErr w:type="gramStart"/>
      <w:r w:rsidRPr="00587D7B">
        <w:rPr>
          <w:b/>
        </w:rPr>
        <w:t>MÓDULO INTEGRAÇÃO</w:t>
      </w:r>
      <w:proofErr w:type="gramEnd"/>
      <w:r w:rsidRPr="00587D7B">
        <w:rPr>
          <w:b/>
        </w:rPr>
        <w:t xml:space="preserve"> ENSINO E COMUNIDADE </w:t>
      </w:r>
    </w:p>
    <w:p w:rsidR="00587D7B" w:rsidRPr="00587D7B" w:rsidRDefault="00587D7B" w:rsidP="00587D7B">
      <w:pPr>
        <w:ind w:firstLine="0"/>
        <w:jc w:val="center"/>
        <w:rPr>
          <w:b/>
        </w:rPr>
      </w:pPr>
    </w:p>
    <w:p w:rsidR="00587D7B" w:rsidRDefault="00587D7B" w:rsidP="00587D7B">
      <w:pPr>
        <w:ind w:firstLine="0"/>
        <w:jc w:val="right"/>
      </w:pPr>
      <w:r>
        <w:t xml:space="preserve">Erica </w:t>
      </w:r>
      <w:proofErr w:type="spellStart"/>
      <w:r>
        <w:t>Pedri</w:t>
      </w:r>
      <w:proofErr w:type="spellEnd"/>
      <w:r w:rsidR="00B90BFE">
        <w:t xml:space="preserve"> </w:t>
      </w:r>
    </w:p>
    <w:p w:rsidR="00587D7B" w:rsidRDefault="00B90BFE" w:rsidP="00587D7B">
      <w:pPr>
        <w:ind w:firstLine="0"/>
        <w:jc w:val="right"/>
      </w:pPr>
      <w:r>
        <w:t xml:space="preserve">Isabella </w:t>
      </w:r>
      <w:proofErr w:type="spellStart"/>
      <w:r>
        <w:t>Zerbeto</w:t>
      </w:r>
      <w:proofErr w:type="spellEnd"/>
      <w:r w:rsidR="00DC6A03">
        <w:t xml:space="preserve"> </w:t>
      </w:r>
    </w:p>
    <w:p w:rsidR="00587D7B" w:rsidRDefault="00DC6A03" w:rsidP="00587D7B">
      <w:pPr>
        <w:ind w:firstLine="0"/>
        <w:jc w:val="right"/>
      </w:pPr>
      <w:r>
        <w:t xml:space="preserve">Karin </w:t>
      </w:r>
      <w:r w:rsidR="00981391">
        <w:t xml:space="preserve">Rosa </w:t>
      </w:r>
      <w:proofErr w:type="spellStart"/>
      <w:r w:rsidR="00981391">
        <w:t>Persegona</w:t>
      </w:r>
      <w:proofErr w:type="spellEnd"/>
      <w:r w:rsidR="00587D7B">
        <w:t xml:space="preserve"> </w:t>
      </w:r>
      <w:proofErr w:type="spellStart"/>
      <w:r w:rsidR="00587D7B">
        <w:t>Ogradowski</w:t>
      </w:r>
      <w:proofErr w:type="spellEnd"/>
      <w:r w:rsidR="00B90BFE">
        <w:t xml:space="preserve"> </w:t>
      </w:r>
    </w:p>
    <w:p w:rsidR="00587D7B" w:rsidRDefault="00587D7B" w:rsidP="00587D7B">
      <w:pPr>
        <w:ind w:firstLine="0"/>
        <w:jc w:val="right"/>
      </w:pPr>
      <w:proofErr w:type="spellStart"/>
      <w:r>
        <w:t>Marilis</w:t>
      </w:r>
      <w:proofErr w:type="spellEnd"/>
      <w:r>
        <w:t xml:space="preserve"> Natal</w:t>
      </w:r>
    </w:p>
    <w:p w:rsidR="000B0A7B" w:rsidRDefault="00587D7B" w:rsidP="00587D7B">
      <w:pPr>
        <w:ind w:firstLine="0"/>
        <w:jc w:val="right"/>
      </w:pPr>
      <w:r>
        <w:t>Eliane Rocha</w:t>
      </w:r>
    </w:p>
    <w:p w:rsidR="00276104" w:rsidRPr="00D81A65" w:rsidRDefault="00276104" w:rsidP="00257628">
      <w:pPr>
        <w:ind w:firstLine="0"/>
      </w:pPr>
    </w:p>
    <w:p w:rsidR="003030BC" w:rsidRPr="00D81A65" w:rsidRDefault="003030BC" w:rsidP="00257628">
      <w:pPr>
        <w:ind w:firstLine="0"/>
      </w:pPr>
    </w:p>
    <w:p w:rsidR="00DC6A03" w:rsidRDefault="00A16F7B" w:rsidP="00EC01A5">
      <w:pPr>
        <w:ind w:firstLine="0"/>
      </w:pPr>
      <w:r w:rsidRPr="00D81A65">
        <w:t xml:space="preserve">O presente trabalho </w:t>
      </w:r>
      <w:r w:rsidR="003030BC" w:rsidRPr="00D81A65">
        <w:t>objetiva</w:t>
      </w:r>
      <w:r w:rsidRPr="00D81A65">
        <w:t xml:space="preserve"> relatar a experiência </w:t>
      </w:r>
      <w:r w:rsidR="009529EA" w:rsidRPr="00D81A65">
        <w:t>de acadêmicos do 1º período do c</w:t>
      </w:r>
      <w:r w:rsidRPr="00D81A65">
        <w:t>urso d</w:t>
      </w:r>
      <w:r w:rsidR="00EE48B6" w:rsidRPr="00D81A65">
        <w:t xml:space="preserve">e Medicina </w:t>
      </w:r>
      <w:proofErr w:type="gramStart"/>
      <w:r w:rsidR="00EE48B6" w:rsidRPr="00D81A65">
        <w:t>da Faculdades</w:t>
      </w:r>
      <w:proofErr w:type="gramEnd"/>
      <w:r w:rsidR="00EE48B6" w:rsidRPr="00D81A65">
        <w:t xml:space="preserve"> Pequeno</w:t>
      </w:r>
      <w:r w:rsidRPr="00D81A65">
        <w:t xml:space="preserve"> Príncipe</w:t>
      </w:r>
      <w:r w:rsidR="009529EA" w:rsidRPr="00D81A65">
        <w:t xml:space="preserve"> (FPP) </w:t>
      </w:r>
      <w:r w:rsidR="00EE48B6" w:rsidRPr="00D81A65">
        <w:t xml:space="preserve">em contato com </w:t>
      </w:r>
      <w:r w:rsidR="00C64496" w:rsidRPr="00D81A65">
        <w:t xml:space="preserve">o grupo de apoio do Programa Nacional de Controle do Tabagismo (PNCT) </w:t>
      </w:r>
      <w:r w:rsidR="00EE48B6" w:rsidRPr="00D81A65">
        <w:t>de uma unidade</w:t>
      </w:r>
      <w:r w:rsidR="00923676">
        <w:t xml:space="preserve"> básica</w:t>
      </w:r>
      <w:r w:rsidR="00EE48B6" w:rsidRPr="00D81A65">
        <w:t xml:space="preserve"> municipal de saúde da cidade de Curitiba. Tal expe</w:t>
      </w:r>
      <w:r w:rsidR="005B1C64" w:rsidRPr="00D81A65">
        <w:t xml:space="preserve">riência foi proporcionada pelo </w:t>
      </w:r>
      <w:proofErr w:type="gramStart"/>
      <w:r w:rsidR="005B1C64" w:rsidRPr="00D81A65">
        <w:t>M</w:t>
      </w:r>
      <w:r w:rsidR="00EE48B6" w:rsidRPr="00D81A65">
        <w:t>ódulo Inte</w:t>
      </w:r>
      <w:r w:rsidR="009529EA" w:rsidRPr="00D81A65">
        <w:t>gração</w:t>
      </w:r>
      <w:proofErr w:type="gramEnd"/>
      <w:r w:rsidR="00EE48B6" w:rsidRPr="00D81A65">
        <w:t xml:space="preserve"> Ensino e Comunidade </w:t>
      </w:r>
      <w:r w:rsidR="00DC296B" w:rsidRPr="00D81A65">
        <w:t xml:space="preserve">I </w:t>
      </w:r>
      <w:r w:rsidR="00EE48B6" w:rsidRPr="00D81A65">
        <w:t>(IEC</w:t>
      </w:r>
      <w:r w:rsidR="00DC296B" w:rsidRPr="00D81A65">
        <w:t xml:space="preserve"> I</w:t>
      </w:r>
      <w:r w:rsidR="00EE48B6" w:rsidRPr="00D81A65">
        <w:t>) que possibilita o contato dos acadêmicos com a saúde pública d</w:t>
      </w:r>
      <w:r w:rsidR="00923676">
        <w:t>urante o</w:t>
      </w:r>
      <w:r w:rsidR="00EE48B6" w:rsidRPr="00D81A65">
        <w:t xml:space="preserve"> 1º ao 8º período do curso. </w:t>
      </w:r>
      <w:r w:rsidR="002D4725" w:rsidRPr="00D81A65">
        <w:t xml:space="preserve">O tabagismo é </w:t>
      </w:r>
      <w:proofErr w:type="gramStart"/>
      <w:r w:rsidR="002D4725" w:rsidRPr="00D81A65">
        <w:t>responsável por 200 mil mortes</w:t>
      </w:r>
      <w:proofErr w:type="gramEnd"/>
      <w:r w:rsidR="002D4725" w:rsidRPr="00D81A65">
        <w:t xml:space="preserve"> anuais no Brasil, além de estar relacionado a diversas </w:t>
      </w:r>
      <w:proofErr w:type="spellStart"/>
      <w:r w:rsidR="002D4725" w:rsidRPr="00D81A65">
        <w:t>comorbidades</w:t>
      </w:r>
      <w:proofErr w:type="spellEnd"/>
      <w:r w:rsidR="00923676">
        <w:t xml:space="preserve"> sérias e limitantes</w:t>
      </w:r>
      <w:r w:rsidR="002D4725" w:rsidRPr="00D81A65">
        <w:t>.</w:t>
      </w:r>
      <w:r w:rsidR="00923676">
        <w:t xml:space="preserve"> Dentro desse contexto, o</w:t>
      </w:r>
      <w:r w:rsidR="002D4725" w:rsidRPr="00D81A65">
        <w:t xml:space="preserve"> Paraná se encontra acima da média nacional em percentual de tabagistas. Devido ao risco eminente a saúde, o Ministério da Saúde vem</w:t>
      </w:r>
      <w:r w:rsidR="005B1C64" w:rsidRPr="00D81A65">
        <w:t xml:space="preserve"> implantando medidas de contingê</w:t>
      </w:r>
      <w:r w:rsidR="002D4725" w:rsidRPr="00D81A65">
        <w:t xml:space="preserve">ncia ao uso do cigarro há </w:t>
      </w:r>
      <w:r w:rsidR="007117A6">
        <w:t>2</w:t>
      </w:r>
      <w:r w:rsidR="002D4725" w:rsidRPr="00D81A65">
        <w:t xml:space="preserve">5 anos. </w:t>
      </w:r>
      <w:r w:rsidR="007117A6">
        <w:t xml:space="preserve">Porém, há </w:t>
      </w:r>
      <w:proofErr w:type="gramStart"/>
      <w:r w:rsidR="007117A6">
        <w:t>3</w:t>
      </w:r>
      <w:proofErr w:type="gramEnd"/>
      <w:r w:rsidR="007117A6">
        <w:t xml:space="preserve"> anos, a</w:t>
      </w:r>
      <w:r w:rsidR="00F77F59" w:rsidRPr="00D81A65">
        <w:t xml:space="preserve"> elaboração da Portaria nº571/2013 atualiz</w:t>
      </w:r>
      <w:r w:rsidR="007117A6">
        <w:t>ou</w:t>
      </w:r>
      <w:r w:rsidR="00F77F59" w:rsidRPr="00D81A65">
        <w:t xml:space="preserve"> as diretrizes de cuidado à pessoa tabagista no âmbito da Rede de Atenção à Saúde das Pessoas </w:t>
      </w:r>
      <w:r w:rsidR="00F77F59" w:rsidRPr="00F77F59">
        <w:t>com Doenças Crônicas d</w:t>
      </w:r>
      <w:r w:rsidR="00F77F59">
        <w:t>o Sistema Único de Saúde (SUS), reforçando a responsabilidade do sistema no tratamento de tabagistas através do acolhimento e de apoio terapêutico adequado</w:t>
      </w:r>
      <w:r w:rsidR="00F77F59" w:rsidRPr="00F77F59">
        <w:t>.</w:t>
      </w:r>
      <w:r w:rsidR="000B0A7B">
        <w:t xml:space="preserve"> </w:t>
      </w:r>
      <w:r w:rsidR="00DE179E">
        <w:t xml:space="preserve">O IEC </w:t>
      </w:r>
      <w:r w:rsidR="00DC296B">
        <w:t xml:space="preserve">I </w:t>
      </w:r>
      <w:r w:rsidR="00DE179E">
        <w:t xml:space="preserve">permitiu aos acadêmicos o </w:t>
      </w:r>
      <w:r w:rsidR="000B0A7B">
        <w:t>acesso a um grupo de</w:t>
      </w:r>
      <w:r w:rsidR="00EE2D46">
        <w:t xml:space="preserve"> tratamento e apoio aos</w:t>
      </w:r>
      <w:r w:rsidR="00DC6A03">
        <w:t xml:space="preserve"> tabagistas</w:t>
      </w:r>
      <w:r w:rsidR="007117A6">
        <w:t xml:space="preserve"> através das visitas práticas ofertadas pela disciplina</w:t>
      </w:r>
      <w:r w:rsidR="00936F14">
        <w:t>.</w:t>
      </w:r>
      <w:r w:rsidR="00EE2D46">
        <w:t xml:space="preserve"> Os alunos acompanharam relatos do</w:t>
      </w:r>
      <w:r w:rsidR="003E57DE">
        <w:t xml:space="preserve">s usuários sobre seus desejos e dificuldades </w:t>
      </w:r>
      <w:r w:rsidR="00EC01A5">
        <w:t>para</w:t>
      </w:r>
      <w:r w:rsidR="003E57DE">
        <w:t xml:space="preserve"> parar de fumar,</w:t>
      </w:r>
      <w:r w:rsidR="00EE2D46">
        <w:t xml:space="preserve"> bem como a orientação fornecida pelos profissionais da Unidade Básica de Saúde sobre cessação do tabagismo.</w:t>
      </w:r>
      <w:r w:rsidR="00440BC6">
        <w:t xml:space="preserve"> O grupo é composto a partir de uma entrevista prévia com a médica responsável, nesse momento é </w:t>
      </w:r>
      <w:r w:rsidR="007117A6">
        <w:t>realizada</w:t>
      </w:r>
      <w:r w:rsidR="00440BC6">
        <w:t xml:space="preserve"> uma avaliação do grau de vício e dos hábitos do paciente. Assim que o grupo é formado, quatro encontros são necessários. O primeiro aborda os quatro métodos principais métodos para parar de fumar: parada abrupta, parada gradual, redução e adiamento, além disso, faz-se uma reflexão </w:t>
      </w:r>
      <w:r w:rsidR="007117A6">
        <w:t xml:space="preserve">sobre benefícios trazidos pela cessação </w:t>
      </w:r>
      <w:r w:rsidR="00440BC6">
        <w:t>do tabagismo e marca-se uma data, individual, para iniciar o</w:t>
      </w:r>
      <w:r w:rsidR="00C92281">
        <w:t xml:space="preserve"> processo. No segundo encontro é abordada a síndrome de abstinência, como lidar com o estresse e é ensinado exercícios de respiração e relaxamento. No terceiro encontro </w:t>
      </w:r>
      <w:r w:rsidR="00DC6685">
        <w:t>são</w:t>
      </w:r>
      <w:r w:rsidR="00C92281">
        <w:t xml:space="preserve"> discutido</w:t>
      </w:r>
      <w:r w:rsidR="00DC6685">
        <w:t>s</w:t>
      </w:r>
      <w:r w:rsidR="00C92281">
        <w:t xml:space="preserve"> novos hábitos que devem ser adotados para prevenção de ganho de peso. </w:t>
      </w:r>
      <w:r w:rsidR="00171CB1">
        <w:t>No último encontro os pontos principai</w:t>
      </w:r>
      <w:r w:rsidR="00DC6685">
        <w:t xml:space="preserve">s são reforçados para garantir a permanência do programa. </w:t>
      </w:r>
      <w:r w:rsidR="003E209B">
        <w:t xml:space="preserve">Além dos assuntos tratados, cada paciente tem um tempo para expor suas dificuldades, medos e sucessos de forma individual. </w:t>
      </w:r>
      <w:r w:rsidR="00DC6685">
        <w:t xml:space="preserve">É recomendada a volta do paciente </w:t>
      </w:r>
      <w:r w:rsidR="004F0846">
        <w:t>após quinze</w:t>
      </w:r>
      <w:r w:rsidR="00DC6685">
        <w:t xml:space="preserve"> dias, um mês e seis meses </w:t>
      </w:r>
      <w:r w:rsidR="004F0846">
        <w:t>depois</w:t>
      </w:r>
      <w:r w:rsidR="00DC6685">
        <w:t xml:space="preserve"> </w:t>
      </w:r>
      <w:r w:rsidR="004F0846">
        <w:t>d</w:t>
      </w:r>
      <w:r w:rsidR="00DC6685">
        <w:t>o</w:t>
      </w:r>
      <w:r w:rsidR="004F0846">
        <w:t xml:space="preserve"> início do</w:t>
      </w:r>
      <w:r w:rsidR="00DC6685">
        <w:t xml:space="preserve"> tratamento</w:t>
      </w:r>
      <w:r w:rsidR="004F0846">
        <w:t xml:space="preserve"> visando à continuidade do</w:t>
      </w:r>
      <w:r w:rsidR="00DC6685">
        <w:t xml:space="preserve"> apoio e inspirar</w:t>
      </w:r>
      <w:r w:rsidR="004F0846">
        <w:t xml:space="preserve"> os</w:t>
      </w:r>
      <w:r w:rsidR="00DC6685">
        <w:t xml:space="preserve"> participantes dos novos grupos.</w:t>
      </w:r>
      <w:r w:rsidR="00596189">
        <w:t xml:space="preserve"> A participação no grupo é critério obrigatório para o recebimento do</w:t>
      </w:r>
      <w:r w:rsidR="003C7DDE">
        <w:t xml:space="preserve">s medicamentos, a </w:t>
      </w:r>
      <w:proofErr w:type="spellStart"/>
      <w:r w:rsidR="003C7DDE">
        <w:t>bupropiona</w:t>
      </w:r>
      <w:proofErr w:type="spellEnd"/>
      <w:r w:rsidR="003C7DDE">
        <w:t xml:space="preserve"> é iniciada assim que a data para parar de fumar é estabelecida, já os adesivos</w:t>
      </w:r>
      <w:r w:rsidR="00596189">
        <w:t xml:space="preserve"> de nicotina</w:t>
      </w:r>
      <w:r w:rsidR="003C7DDE">
        <w:t xml:space="preserve"> são prescritos apenas após a parada do hábito</w:t>
      </w:r>
      <w:r w:rsidR="00596189">
        <w:t xml:space="preserve">. </w:t>
      </w:r>
      <w:r w:rsidR="003C7DDE">
        <w:t>Outra</w:t>
      </w:r>
      <w:r w:rsidR="00596189">
        <w:t xml:space="preserve">s recomendações com relação aos medicamentos também são repassadas </w:t>
      </w:r>
      <w:r w:rsidR="003C7DDE">
        <w:t>em</w:t>
      </w:r>
      <w:r w:rsidR="00596189">
        <w:t xml:space="preserve"> grupo. </w:t>
      </w:r>
      <w:r w:rsidR="007117A6">
        <w:t xml:space="preserve">As profissionais que conduzem as reuniões – uma médica e uma enfermeira - passaram por um </w:t>
      </w:r>
      <w:r w:rsidR="007117A6">
        <w:lastRenderedPageBreak/>
        <w:t xml:space="preserve">treinamento prévio ofertado pelo SUS e dedicam dois períodos por semana para este serviço. </w:t>
      </w:r>
      <w:r w:rsidR="003E57DE">
        <w:t>A experiência proporcionou aos alunos uma reflexão sobre o papel do médico além do consultório, seu compromisso com a comunidade e a sua responsabilidade em relação ao tratamento de agravos crônicos, além disso, trouxe a problematização da abordagem da individualidade do paciente para o</w:t>
      </w:r>
      <w:r w:rsidR="00EC01A5">
        <w:t xml:space="preserve"> sucesso do tratamento</w:t>
      </w:r>
      <w:r w:rsidR="003E57DE">
        <w:t>.</w:t>
      </w:r>
      <w:r w:rsidR="00EC01A5">
        <w:t xml:space="preserve"> </w:t>
      </w:r>
      <w:r w:rsidR="003C7DDE">
        <w:t>A medicina de grupo é incentivada pelo Sistema Único de Saúde devido ao crescimento dos</w:t>
      </w:r>
      <w:r w:rsidR="00415CFC">
        <w:t xml:space="preserve"> casos de</w:t>
      </w:r>
      <w:r w:rsidR="003C7DDE">
        <w:t xml:space="preserve"> agravos crônicos não transmissíveis relacionados </w:t>
      </w:r>
      <w:r w:rsidR="00923676">
        <w:t>às</w:t>
      </w:r>
      <w:r w:rsidR="003C7DDE">
        <w:t xml:space="preserve"> condições e hábitos de vida,</w:t>
      </w:r>
      <w:r w:rsidR="00923676">
        <w:t xml:space="preserve"> por esse motivo</w:t>
      </w:r>
      <w:r w:rsidR="003C7DDE">
        <w:t xml:space="preserve"> a inserção do aluno logo no início da faculdade nesse contexto é de extrema importância para identificar os reais e mais prevalentes agravos</w:t>
      </w:r>
      <w:r w:rsidR="00923676">
        <w:t xml:space="preserve"> na saúde e, também, para observar e aprender tal forma de abordagem</w:t>
      </w:r>
      <w:r w:rsidR="003C7DDE">
        <w:t xml:space="preserve">. </w:t>
      </w:r>
      <w:r w:rsidR="00EC01A5">
        <w:t>O contexto da experiência era sempre levado para dentro da sala de aula e discutido com bases teóricas</w:t>
      </w:r>
      <w:r w:rsidR="00B64E0C">
        <w:t>, troca de experiências e de percepções</w:t>
      </w:r>
      <w:r w:rsidR="00EC01A5">
        <w:t>. A problematização do cotidiano proporciona uma aprendizagem mais crítica e reflexiva</w:t>
      </w:r>
      <w:r w:rsidR="00275154">
        <w:t xml:space="preserve"> e</w:t>
      </w:r>
      <w:r w:rsidR="003E57DE">
        <w:t xml:space="preserve"> </w:t>
      </w:r>
      <w:r w:rsidR="00275154">
        <w:t>o</w:t>
      </w:r>
      <w:r w:rsidR="00EC01A5">
        <w:t xml:space="preserve"> currículo integrado valoriza o espaço de articulação entre ensino, serviço e comunidade como cenário do processo ensino-aprendizagem. </w:t>
      </w:r>
      <w:r w:rsidR="003E57DE">
        <w:t xml:space="preserve">O módulo visa à formação dos profissionais da saúde focada nas necessidades da população, </w:t>
      </w:r>
      <w:r w:rsidR="00EC01A5">
        <w:t>para que isso ocorra,</w:t>
      </w:r>
      <w:r w:rsidR="003E57DE">
        <w:t xml:space="preserve"> a relação entre o ensino e o serviço </w:t>
      </w:r>
      <w:r w:rsidR="00275154">
        <w:t>foi estreitada</w:t>
      </w:r>
      <w:r w:rsidR="003E57DE">
        <w:t>.</w:t>
      </w:r>
      <w:r w:rsidR="00EC01A5">
        <w:t xml:space="preserve"> </w:t>
      </w:r>
    </w:p>
    <w:p w:rsidR="003030BC" w:rsidRDefault="003030BC" w:rsidP="00257628">
      <w:pPr>
        <w:ind w:firstLine="0"/>
      </w:pPr>
    </w:p>
    <w:p w:rsidR="003030BC" w:rsidRPr="003030BC" w:rsidRDefault="003030BC" w:rsidP="00257628">
      <w:pPr>
        <w:ind w:firstLine="0"/>
        <w:rPr>
          <w:u w:val="single"/>
        </w:rPr>
      </w:pPr>
      <w:r w:rsidRPr="003030BC">
        <w:rPr>
          <w:u w:val="single"/>
        </w:rPr>
        <w:t>REFERÊNCIAS:</w:t>
      </w:r>
    </w:p>
    <w:p w:rsidR="003030BC" w:rsidRDefault="00256F0A" w:rsidP="003030BC">
      <w:pPr>
        <w:ind w:firstLine="0"/>
      </w:pPr>
      <w:r>
        <w:t>INCA.</w:t>
      </w:r>
      <w:r w:rsidR="003030BC">
        <w:t xml:space="preserve"> </w:t>
      </w:r>
      <w:r>
        <w:rPr>
          <w:b/>
        </w:rPr>
        <w:t>Tabagismo: dados e números</w:t>
      </w:r>
      <w:r w:rsidR="003030BC">
        <w:t>. Brasília: Ministério da Saúde, 200</w:t>
      </w:r>
      <w:r>
        <w:t>7</w:t>
      </w:r>
      <w:r w:rsidR="003030BC">
        <w:t>.</w:t>
      </w:r>
    </w:p>
    <w:p w:rsidR="003030BC" w:rsidRDefault="003030BC" w:rsidP="003030BC">
      <w:pPr>
        <w:ind w:firstLine="0"/>
        <w:rPr>
          <w:rFonts w:cs="Arial"/>
          <w:szCs w:val="24"/>
        </w:rPr>
      </w:pPr>
    </w:p>
    <w:p w:rsidR="003030BC" w:rsidRDefault="00F77F59" w:rsidP="00256F0A">
      <w:pPr>
        <w:ind w:firstLine="0"/>
      </w:pPr>
      <w:proofErr w:type="spellStart"/>
      <w:r>
        <w:t>Cavalvante</w:t>
      </w:r>
      <w:proofErr w:type="spellEnd"/>
      <w:r w:rsidR="00256F0A">
        <w:t>, TM</w:t>
      </w:r>
      <w:r w:rsidR="003030BC" w:rsidRPr="00400458">
        <w:t xml:space="preserve">. </w:t>
      </w:r>
      <w:r w:rsidR="00256F0A" w:rsidRPr="00256F0A">
        <w:rPr>
          <w:b/>
        </w:rPr>
        <w:t>O controle do tabagismo no Brasil:</w:t>
      </w:r>
      <w:r w:rsidR="00256F0A">
        <w:rPr>
          <w:b/>
        </w:rPr>
        <w:t xml:space="preserve"> avanços e desafi</w:t>
      </w:r>
      <w:r w:rsidR="00256F0A" w:rsidRPr="00256F0A">
        <w:rPr>
          <w:b/>
        </w:rPr>
        <w:t>os</w:t>
      </w:r>
      <w:r w:rsidR="00256F0A">
        <w:rPr>
          <w:b/>
        </w:rPr>
        <w:t>.</w:t>
      </w:r>
      <w:r w:rsidR="003030BC" w:rsidRPr="00400458">
        <w:t xml:space="preserve"> Revista </w:t>
      </w:r>
      <w:r w:rsidR="00256F0A">
        <w:t xml:space="preserve">de Psiquiatria </w:t>
      </w:r>
      <w:proofErr w:type="gramStart"/>
      <w:r w:rsidR="00256F0A">
        <w:t>Clinica</w:t>
      </w:r>
      <w:r w:rsidR="003030BC" w:rsidRPr="00400458">
        <w:t>,</w:t>
      </w:r>
      <w:proofErr w:type="gramEnd"/>
      <w:r w:rsidR="003030BC" w:rsidRPr="00400458">
        <w:t xml:space="preserve"> </w:t>
      </w:r>
      <w:r w:rsidR="00256F0A">
        <w:t>v.</w:t>
      </w:r>
      <w:r w:rsidR="00256F0A" w:rsidRPr="00256F0A">
        <w:t>32</w:t>
      </w:r>
      <w:r w:rsidR="00256F0A">
        <w:t>,</w:t>
      </w:r>
      <w:r w:rsidR="00256F0A" w:rsidRPr="00256F0A">
        <w:t xml:space="preserve"> </w:t>
      </w:r>
      <w:r w:rsidR="00256F0A">
        <w:t xml:space="preserve">p. </w:t>
      </w:r>
      <w:r w:rsidR="00256F0A" w:rsidRPr="00256F0A">
        <w:t>283-300, 2005</w:t>
      </w:r>
      <w:r w:rsidR="003030BC" w:rsidRPr="00400458">
        <w:t xml:space="preserve">. </w:t>
      </w:r>
    </w:p>
    <w:p w:rsidR="003030BC" w:rsidRDefault="003030BC" w:rsidP="003030BC">
      <w:pPr>
        <w:ind w:firstLine="0"/>
      </w:pPr>
    </w:p>
    <w:p w:rsidR="003030BC" w:rsidRDefault="00256F0A" w:rsidP="003030BC">
      <w:pPr>
        <w:ind w:firstLine="0"/>
      </w:pPr>
      <w:r>
        <w:t>IBGE</w:t>
      </w:r>
      <w:r w:rsidR="003030BC">
        <w:t>.</w:t>
      </w:r>
      <w:r w:rsidR="003030BC" w:rsidRPr="00E65312">
        <w:rPr>
          <w:b/>
        </w:rPr>
        <w:t xml:space="preserve"> </w:t>
      </w:r>
      <w:r>
        <w:rPr>
          <w:b/>
        </w:rPr>
        <w:t>Pesquisa nacional por amostra de domicílios: Tabagismo</w:t>
      </w:r>
      <w:r w:rsidR="003030BC">
        <w:t xml:space="preserve">. </w:t>
      </w:r>
      <w:r>
        <w:t>Rio de Janeiro, 2008</w:t>
      </w:r>
      <w:r w:rsidR="003030BC">
        <w:t>.</w:t>
      </w:r>
    </w:p>
    <w:p w:rsidR="003030BC" w:rsidRDefault="003030BC" w:rsidP="003030BC">
      <w:pPr>
        <w:ind w:firstLine="0"/>
      </w:pPr>
    </w:p>
    <w:p w:rsidR="000B0A7B" w:rsidRPr="000B0A7B" w:rsidRDefault="000B0A7B" w:rsidP="000B0A7B">
      <w:pPr>
        <w:ind w:firstLine="0"/>
      </w:pPr>
      <w:r>
        <w:t xml:space="preserve">Albuquerque, VS; </w:t>
      </w:r>
      <w:proofErr w:type="gramStart"/>
      <w:r>
        <w:rPr>
          <w:i/>
        </w:rPr>
        <w:t>et</w:t>
      </w:r>
      <w:proofErr w:type="gramEnd"/>
      <w:r>
        <w:rPr>
          <w:i/>
        </w:rPr>
        <w:t xml:space="preserve"> al. </w:t>
      </w:r>
      <w:r w:rsidRPr="000B0A7B">
        <w:rPr>
          <w:b/>
        </w:rPr>
        <w:t>A integração ensino-serviço no contexto dos processos de mudança na formação superior dos profissionais da saúde.</w:t>
      </w:r>
      <w:r>
        <w:rPr>
          <w:b/>
        </w:rPr>
        <w:t xml:space="preserve"> </w:t>
      </w:r>
      <w:r>
        <w:t>Revista Brasileira de Educação Médica, v.32, p.</w:t>
      </w:r>
      <w:r w:rsidRPr="000B0A7B">
        <w:t xml:space="preserve"> 356 – </w:t>
      </w:r>
      <w:proofErr w:type="gramStart"/>
      <w:r w:rsidRPr="000B0A7B">
        <w:t>362</w:t>
      </w:r>
      <w:r>
        <w:t>,</w:t>
      </w:r>
      <w:r w:rsidRPr="000B0A7B">
        <w:t xml:space="preserve"> 2008</w:t>
      </w:r>
      <w:proofErr w:type="gramEnd"/>
      <w:r>
        <w:t>.</w:t>
      </w:r>
    </w:p>
    <w:p w:rsidR="003030BC" w:rsidRPr="00DE179E" w:rsidRDefault="003030BC" w:rsidP="00257628">
      <w:pPr>
        <w:ind w:firstLine="0"/>
      </w:pPr>
    </w:p>
    <w:sectPr w:rsidR="003030BC" w:rsidRPr="00DE179E" w:rsidSect="00203DC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04"/>
    <w:rsid w:val="000B0A7B"/>
    <w:rsid w:val="00171CB1"/>
    <w:rsid w:val="00203DC5"/>
    <w:rsid w:val="00256F0A"/>
    <w:rsid w:val="00257628"/>
    <w:rsid w:val="00275154"/>
    <w:rsid w:val="00276104"/>
    <w:rsid w:val="002D4725"/>
    <w:rsid w:val="003030BC"/>
    <w:rsid w:val="00387B6A"/>
    <w:rsid w:val="003B4979"/>
    <w:rsid w:val="003C7DDE"/>
    <w:rsid w:val="003E209B"/>
    <w:rsid w:val="003E57DE"/>
    <w:rsid w:val="00415CFC"/>
    <w:rsid w:val="00440BC6"/>
    <w:rsid w:val="0047564D"/>
    <w:rsid w:val="004F0846"/>
    <w:rsid w:val="00587D7B"/>
    <w:rsid w:val="00593F0A"/>
    <w:rsid w:val="00596189"/>
    <w:rsid w:val="005B1C64"/>
    <w:rsid w:val="005B59D4"/>
    <w:rsid w:val="006B4000"/>
    <w:rsid w:val="007117A6"/>
    <w:rsid w:val="00923676"/>
    <w:rsid w:val="00936F14"/>
    <w:rsid w:val="009529EA"/>
    <w:rsid w:val="00981391"/>
    <w:rsid w:val="00A16F7B"/>
    <w:rsid w:val="00B02304"/>
    <w:rsid w:val="00B64E0C"/>
    <w:rsid w:val="00B84389"/>
    <w:rsid w:val="00B90BFE"/>
    <w:rsid w:val="00BA681E"/>
    <w:rsid w:val="00C64496"/>
    <w:rsid w:val="00C92281"/>
    <w:rsid w:val="00D81A65"/>
    <w:rsid w:val="00DA3F73"/>
    <w:rsid w:val="00DC296B"/>
    <w:rsid w:val="00DC6685"/>
    <w:rsid w:val="00DC6A03"/>
    <w:rsid w:val="00DE179E"/>
    <w:rsid w:val="00E71326"/>
    <w:rsid w:val="00EC01A5"/>
    <w:rsid w:val="00EE2D46"/>
    <w:rsid w:val="00EE48B6"/>
    <w:rsid w:val="00F7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9E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3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2304"/>
    <w:rPr>
      <w:b/>
      <w:bCs/>
    </w:rPr>
  </w:style>
  <w:style w:type="character" w:styleId="nfase">
    <w:name w:val="Emphasis"/>
    <w:basedOn w:val="Fontepargpadro"/>
    <w:uiPriority w:val="20"/>
    <w:qFormat/>
    <w:rsid w:val="005961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9E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3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2304"/>
    <w:rPr>
      <w:b/>
      <w:bCs/>
    </w:rPr>
  </w:style>
  <w:style w:type="character" w:styleId="nfase">
    <w:name w:val="Emphasis"/>
    <w:basedOn w:val="Fontepargpadro"/>
    <w:uiPriority w:val="20"/>
    <w:qFormat/>
    <w:rsid w:val="00596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F8FA9-C1AE-41BB-BD66-35E0871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Meninas</dc:creator>
  <cp:lastModifiedBy>ERICA</cp:lastModifiedBy>
  <cp:revision>10</cp:revision>
  <dcterms:created xsi:type="dcterms:W3CDTF">2016-08-29T16:13:00Z</dcterms:created>
  <dcterms:modified xsi:type="dcterms:W3CDTF">2016-08-30T22:36:00Z</dcterms:modified>
</cp:coreProperties>
</file>