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6A" w:rsidRPr="00A779FE" w:rsidRDefault="00C8756A" w:rsidP="00C8756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79FE">
        <w:rPr>
          <w:rFonts w:ascii="Arial" w:hAnsi="Arial" w:cs="Arial"/>
          <w:b/>
          <w:color w:val="000000"/>
          <w:sz w:val="24"/>
          <w:szCs w:val="24"/>
        </w:rPr>
        <w:t xml:space="preserve">PROCESSO DE ENFERMAGEM APLICADO </w:t>
      </w:r>
      <w:r w:rsidRPr="00876364">
        <w:rPr>
          <w:rFonts w:ascii="Arial" w:hAnsi="Arial" w:cs="Arial"/>
          <w:b/>
          <w:color w:val="000000"/>
          <w:sz w:val="24"/>
          <w:szCs w:val="24"/>
        </w:rPr>
        <w:t>AO ADULTO COM</w:t>
      </w:r>
      <w:r w:rsidRPr="00A779FE">
        <w:rPr>
          <w:rFonts w:ascii="Arial" w:hAnsi="Arial" w:cs="Arial"/>
          <w:b/>
          <w:color w:val="000000"/>
          <w:sz w:val="24"/>
          <w:szCs w:val="24"/>
        </w:rPr>
        <w:t xml:space="preserve"> DISFUNÇÃO RENAL: UMA ANÁLISE DE CASO CLÍNICO</w:t>
      </w:r>
    </w:p>
    <w:p w:rsidR="00B13A55" w:rsidRDefault="00B13A55" w:rsidP="002C5F46">
      <w:pPr>
        <w:tabs>
          <w:tab w:val="left" w:pos="3774"/>
          <w:tab w:val="center" w:pos="45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13A55" w:rsidRPr="002C5F46" w:rsidRDefault="00B13A55" w:rsidP="002C5F46">
      <w:pPr>
        <w:tabs>
          <w:tab w:val="left" w:pos="3774"/>
          <w:tab w:val="center" w:pos="45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C8756A" w:rsidRDefault="00C8756A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815C77">
        <w:rPr>
          <w:rFonts w:ascii="Arial" w:hAnsi="Arial" w:cs="Arial"/>
          <w:color w:val="000000"/>
          <w:sz w:val="24"/>
          <w:szCs w:val="24"/>
        </w:rPr>
        <w:t xml:space="preserve">Daniel </w:t>
      </w:r>
      <w:proofErr w:type="spellStart"/>
      <w:r w:rsidRPr="00815C77">
        <w:rPr>
          <w:rFonts w:ascii="Arial" w:hAnsi="Arial" w:cs="Arial"/>
          <w:color w:val="000000"/>
          <w:sz w:val="24"/>
          <w:szCs w:val="24"/>
        </w:rPr>
        <w:t>Felippe</w:t>
      </w:r>
      <w:proofErr w:type="spellEnd"/>
      <w:r w:rsidRPr="00815C77">
        <w:rPr>
          <w:rFonts w:ascii="Arial" w:hAnsi="Arial" w:cs="Arial"/>
          <w:color w:val="000000"/>
          <w:sz w:val="24"/>
          <w:szCs w:val="24"/>
        </w:rPr>
        <w:t xml:space="preserve"> Fra</w:t>
      </w:r>
      <w:r>
        <w:rPr>
          <w:rFonts w:ascii="Arial" w:hAnsi="Arial" w:cs="Arial"/>
          <w:color w:val="000000"/>
          <w:sz w:val="24"/>
          <w:szCs w:val="24"/>
        </w:rPr>
        <w:t>nco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756A" w:rsidRDefault="00C8756A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Beatriz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Heinzen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Souza</w:t>
      </w:r>
    </w:p>
    <w:p w:rsidR="00C8756A" w:rsidRPr="00D233B3" w:rsidRDefault="00C8756A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233B3">
        <w:rPr>
          <w:rFonts w:ascii="Arial" w:hAnsi="Arial" w:cs="Arial"/>
          <w:color w:val="000000"/>
          <w:sz w:val="24"/>
          <w:szCs w:val="24"/>
        </w:rPr>
        <w:t>Raphaela</w:t>
      </w:r>
      <w:proofErr w:type="spellEnd"/>
      <w:r w:rsidRPr="00D233B3">
        <w:rPr>
          <w:rFonts w:ascii="Arial" w:hAnsi="Arial" w:cs="Arial"/>
          <w:color w:val="000000"/>
          <w:sz w:val="24"/>
          <w:szCs w:val="24"/>
        </w:rPr>
        <w:t xml:space="preserve"> Lira</w:t>
      </w:r>
    </w:p>
    <w:p w:rsidR="00C8756A" w:rsidRPr="00D233B3" w:rsidRDefault="00C8756A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233B3">
        <w:rPr>
          <w:rFonts w:ascii="Arial" w:hAnsi="Arial" w:cs="Arial"/>
          <w:color w:val="000000"/>
          <w:sz w:val="24"/>
          <w:szCs w:val="24"/>
        </w:rPr>
        <w:t>Fernanda Costa</w:t>
      </w:r>
    </w:p>
    <w:p w:rsidR="00C8756A" w:rsidRPr="00D233B3" w:rsidRDefault="00C8756A" w:rsidP="002C5F4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233B3">
        <w:rPr>
          <w:rFonts w:ascii="Arial" w:hAnsi="Arial" w:cs="Arial"/>
          <w:color w:val="000000"/>
          <w:sz w:val="24"/>
          <w:szCs w:val="24"/>
        </w:rPr>
        <w:t>Mauro Celso Marques</w:t>
      </w:r>
    </w:p>
    <w:bookmarkEnd w:id="0"/>
    <w:p w:rsidR="00C8756A" w:rsidRPr="00D233B3" w:rsidRDefault="00C8756A" w:rsidP="00C8756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233B3">
        <w:rPr>
          <w:rFonts w:ascii="Arial" w:hAnsi="Arial" w:cs="Arial"/>
          <w:sz w:val="24"/>
          <w:szCs w:val="24"/>
        </w:rPr>
        <w:t>Orientadores</w:t>
      </w:r>
      <w:r w:rsidR="00B13A55" w:rsidRPr="00D233B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13A55" w:rsidRPr="00D233B3">
        <w:rPr>
          <w:rFonts w:ascii="Arial" w:hAnsi="Arial" w:cs="Arial"/>
          <w:sz w:val="24"/>
          <w:szCs w:val="24"/>
        </w:rPr>
        <w:t>Profª</w:t>
      </w:r>
      <w:proofErr w:type="spellEnd"/>
      <w:r w:rsidR="00B13A55" w:rsidRPr="00D233B3">
        <w:rPr>
          <w:rFonts w:ascii="Arial" w:hAnsi="Arial" w:cs="Arial"/>
          <w:sz w:val="24"/>
          <w:szCs w:val="24"/>
        </w:rPr>
        <w:t xml:space="preserve"> Me. </w:t>
      </w:r>
      <w:r w:rsidRPr="00D233B3">
        <w:rPr>
          <w:rFonts w:ascii="Arial" w:hAnsi="Arial" w:cs="Arial"/>
          <w:sz w:val="24"/>
          <w:szCs w:val="24"/>
        </w:rPr>
        <w:t xml:space="preserve">Débora Maria Vargas </w:t>
      </w:r>
      <w:proofErr w:type="spellStart"/>
      <w:r w:rsidRPr="00D233B3">
        <w:rPr>
          <w:rFonts w:ascii="Arial" w:hAnsi="Arial" w:cs="Arial"/>
          <w:sz w:val="24"/>
          <w:szCs w:val="24"/>
        </w:rPr>
        <w:t>Makuch</w:t>
      </w:r>
      <w:proofErr w:type="spellEnd"/>
    </w:p>
    <w:p w:rsidR="00C8756A" w:rsidRDefault="00C8756A" w:rsidP="00C8756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233B3">
        <w:rPr>
          <w:rFonts w:ascii="Arial" w:hAnsi="Arial" w:cs="Arial"/>
          <w:color w:val="000000"/>
          <w:sz w:val="24"/>
          <w:szCs w:val="24"/>
        </w:rPr>
        <w:t>Profº</w:t>
      </w:r>
      <w:proofErr w:type="spellEnd"/>
      <w:r w:rsidRPr="00D233B3">
        <w:rPr>
          <w:rFonts w:ascii="Arial" w:hAnsi="Arial" w:cs="Arial"/>
          <w:color w:val="000000"/>
          <w:sz w:val="24"/>
          <w:szCs w:val="24"/>
        </w:rPr>
        <w:t xml:space="preserve"> Me. Leandro </w:t>
      </w:r>
      <w:proofErr w:type="spellStart"/>
      <w:r w:rsidRPr="00D233B3">
        <w:rPr>
          <w:rFonts w:ascii="Arial" w:hAnsi="Arial" w:cs="Arial"/>
          <w:color w:val="000000"/>
          <w:sz w:val="24"/>
          <w:szCs w:val="24"/>
        </w:rPr>
        <w:t>Rozin</w:t>
      </w:r>
      <w:proofErr w:type="spellEnd"/>
    </w:p>
    <w:p w:rsidR="00C8756A" w:rsidRPr="002C5F46" w:rsidRDefault="00C8756A" w:rsidP="00C8756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13A55" w:rsidRDefault="00B13A55" w:rsidP="00D233B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C5F46">
        <w:rPr>
          <w:rFonts w:ascii="Arial" w:hAnsi="Arial" w:cs="Arial"/>
          <w:sz w:val="24"/>
          <w:szCs w:val="24"/>
        </w:rPr>
        <w:t xml:space="preserve"> Fac</w:t>
      </w:r>
      <w:r w:rsidR="00D233B3">
        <w:rPr>
          <w:rFonts w:ascii="Arial" w:hAnsi="Arial" w:cs="Arial"/>
          <w:sz w:val="24"/>
          <w:szCs w:val="24"/>
        </w:rPr>
        <w:t xml:space="preserve">uldades Pequeno Príncipe – FPP </w:t>
      </w:r>
    </w:p>
    <w:p w:rsidR="00D233B3" w:rsidRDefault="00D233B3" w:rsidP="00D233B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233B3" w:rsidRPr="00D233B3" w:rsidRDefault="00D233B3" w:rsidP="00D233B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Danielfelippe1995@gmail.com.br</w:t>
      </w:r>
    </w:p>
    <w:p w:rsidR="0046292F" w:rsidRPr="00876364" w:rsidRDefault="007968EA" w:rsidP="00195862">
      <w:pPr>
        <w:pStyle w:val="NormalWeb"/>
        <w:jc w:val="both"/>
        <w:rPr>
          <w:rFonts w:ascii="Arial" w:hAnsi="Arial" w:cs="Arial"/>
          <w:color w:val="000000"/>
        </w:rPr>
      </w:pPr>
      <w:r w:rsidRPr="00876364">
        <w:rPr>
          <w:rFonts w:ascii="Arial" w:hAnsi="Arial" w:cs="Arial"/>
          <w:color w:val="000000"/>
        </w:rPr>
        <w:t>Estudo realizado</w:t>
      </w:r>
      <w:r w:rsidR="00B13A55" w:rsidRPr="00876364">
        <w:rPr>
          <w:rFonts w:ascii="Arial" w:hAnsi="Arial" w:cs="Arial"/>
          <w:color w:val="000000"/>
        </w:rPr>
        <w:t xml:space="preserve"> por meio </w:t>
      </w:r>
      <w:r w:rsidRPr="00876364">
        <w:rPr>
          <w:rFonts w:ascii="Arial" w:hAnsi="Arial" w:cs="Arial"/>
          <w:color w:val="000000"/>
        </w:rPr>
        <w:t xml:space="preserve">das etapas propostas por Charles </w:t>
      </w:r>
      <w:proofErr w:type="spellStart"/>
      <w:r w:rsidRPr="00876364">
        <w:rPr>
          <w:rFonts w:ascii="Arial" w:hAnsi="Arial" w:cs="Arial"/>
          <w:color w:val="000000"/>
        </w:rPr>
        <w:t>Maguerez</w:t>
      </w:r>
      <w:proofErr w:type="spellEnd"/>
      <w:r w:rsidRPr="00876364">
        <w:rPr>
          <w:rFonts w:ascii="Arial" w:hAnsi="Arial" w:cs="Arial"/>
          <w:color w:val="000000"/>
        </w:rPr>
        <w:t xml:space="preserve"> através do Método do Arco</w:t>
      </w:r>
      <w:r w:rsidR="00B13A55" w:rsidRPr="00876364">
        <w:rPr>
          <w:rFonts w:ascii="Arial" w:hAnsi="Arial" w:cs="Arial"/>
          <w:color w:val="000000"/>
        </w:rPr>
        <w:t xml:space="preserve">. </w:t>
      </w:r>
      <w:r w:rsidR="00D2174A" w:rsidRPr="00876364">
        <w:rPr>
          <w:rFonts w:ascii="Arial" w:hAnsi="Arial" w:cs="Arial"/>
          <w:color w:val="000000"/>
        </w:rPr>
        <w:t xml:space="preserve">Como objetivos, teve-se realizar revisão de literatura sobre Doença Renal Crônica e suas implicações; elencar os Diagnósticos de Enfermagem mais </w:t>
      </w:r>
      <w:proofErr w:type="gramStart"/>
      <w:r w:rsidR="00D2174A" w:rsidRPr="00876364">
        <w:rPr>
          <w:rFonts w:ascii="Arial" w:hAnsi="Arial" w:cs="Arial"/>
          <w:color w:val="000000"/>
        </w:rPr>
        <w:t>frequentes</w:t>
      </w:r>
      <w:proofErr w:type="gramEnd"/>
      <w:r w:rsidR="00D2174A" w:rsidRPr="00876364">
        <w:rPr>
          <w:rFonts w:ascii="Arial" w:hAnsi="Arial" w:cs="Arial"/>
          <w:color w:val="000000"/>
        </w:rPr>
        <w:t xml:space="preserve"> ao portador desta patologia conforme Taxonomia NANDA 2015/2017; </w:t>
      </w:r>
      <w:r w:rsidR="00244D43" w:rsidRPr="00876364">
        <w:rPr>
          <w:rFonts w:ascii="Arial" w:hAnsi="Arial" w:cs="Arial"/>
          <w:color w:val="000000"/>
        </w:rPr>
        <w:t>e</w:t>
      </w:r>
      <w:r w:rsidR="00D2174A" w:rsidRPr="00876364">
        <w:rPr>
          <w:rFonts w:ascii="Arial" w:hAnsi="Arial" w:cs="Arial"/>
          <w:color w:val="000000"/>
        </w:rPr>
        <w:t xml:space="preserve">laborar plano assistencial enfatizando as etapas da Sistematização da Assistência de Enfermagem. </w:t>
      </w:r>
      <w:r w:rsidRPr="00876364">
        <w:rPr>
          <w:rFonts w:ascii="Arial" w:hAnsi="Arial" w:cs="Arial"/>
          <w:color w:val="000000"/>
        </w:rPr>
        <w:t xml:space="preserve">Partindo da </w:t>
      </w:r>
      <w:r w:rsidR="00731AAA" w:rsidRPr="00876364">
        <w:rPr>
          <w:rFonts w:ascii="Arial" w:hAnsi="Arial" w:cs="Arial"/>
          <w:color w:val="000000"/>
        </w:rPr>
        <w:t>O</w:t>
      </w:r>
      <w:r w:rsidRPr="00876364">
        <w:rPr>
          <w:rFonts w:ascii="Arial" w:hAnsi="Arial" w:cs="Arial"/>
          <w:color w:val="000000"/>
        </w:rPr>
        <w:t>bservação d</w:t>
      </w:r>
      <w:r w:rsidR="00731AAA" w:rsidRPr="00876364">
        <w:rPr>
          <w:rFonts w:ascii="Arial" w:hAnsi="Arial" w:cs="Arial"/>
          <w:color w:val="000000"/>
        </w:rPr>
        <w:t>a R</w:t>
      </w:r>
      <w:r w:rsidRPr="00876364">
        <w:rPr>
          <w:rFonts w:ascii="Arial" w:hAnsi="Arial" w:cs="Arial"/>
          <w:color w:val="000000"/>
        </w:rPr>
        <w:t xml:space="preserve">ealidade </w:t>
      </w:r>
      <w:r w:rsidR="00731AAA" w:rsidRPr="00876364">
        <w:rPr>
          <w:rFonts w:ascii="Arial" w:hAnsi="Arial" w:cs="Arial"/>
          <w:color w:val="000000"/>
        </w:rPr>
        <w:t xml:space="preserve">em contexto hospitalar em uma </w:t>
      </w:r>
      <w:r w:rsidRPr="00876364">
        <w:rPr>
          <w:rFonts w:ascii="Arial" w:hAnsi="Arial" w:cs="Arial"/>
          <w:color w:val="000000"/>
        </w:rPr>
        <w:t xml:space="preserve">unidade </w:t>
      </w:r>
      <w:r w:rsidR="00731AAA" w:rsidRPr="00876364">
        <w:rPr>
          <w:rFonts w:ascii="Arial" w:hAnsi="Arial" w:cs="Arial"/>
          <w:color w:val="000000"/>
        </w:rPr>
        <w:t xml:space="preserve">de </w:t>
      </w:r>
      <w:r w:rsidRPr="00876364">
        <w:rPr>
          <w:rFonts w:ascii="Arial" w:hAnsi="Arial" w:cs="Arial"/>
          <w:color w:val="000000"/>
        </w:rPr>
        <w:t xml:space="preserve">transplantes </w:t>
      </w:r>
      <w:r w:rsidR="00731AAA" w:rsidRPr="00876364">
        <w:rPr>
          <w:rFonts w:ascii="Arial" w:hAnsi="Arial" w:cs="Arial"/>
          <w:color w:val="000000"/>
        </w:rPr>
        <w:t>e da</w:t>
      </w:r>
      <w:r w:rsidRPr="00876364">
        <w:rPr>
          <w:rFonts w:ascii="Arial" w:hAnsi="Arial" w:cs="Arial"/>
          <w:color w:val="000000"/>
        </w:rPr>
        <w:t xml:space="preserve"> simulação de um caso</w:t>
      </w:r>
      <w:r w:rsidR="00731AAA" w:rsidRPr="00876364">
        <w:rPr>
          <w:rFonts w:ascii="Arial" w:hAnsi="Arial" w:cs="Arial"/>
          <w:color w:val="000000"/>
        </w:rPr>
        <w:t xml:space="preserve">, </w:t>
      </w:r>
      <w:r w:rsidRPr="00876364">
        <w:rPr>
          <w:rFonts w:ascii="Arial" w:hAnsi="Arial" w:cs="Arial"/>
          <w:color w:val="000000"/>
        </w:rPr>
        <w:t xml:space="preserve">no qual o paciente </w:t>
      </w:r>
      <w:r w:rsidR="00731AAA" w:rsidRPr="00876364">
        <w:rPr>
          <w:rFonts w:ascii="Arial" w:hAnsi="Arial" w:cs="Arial"/>
          <w:color w:val="000000"/>
        </w:rPr>
        <w:t xml:space="preserve">fictício, de </w:t>
      </w:r>
      <w:proofErr w:type="gramStart"/>
      <w:r w:rsidRPr="00876364">
        <w:rPr>
          <w:rFonts w:ascii="Arial" w:hAnsi="Arial" w:cs="Arial"/>
          <w:color w:val="000000"/>
        </w:rPr>
        <w:t xml:space="preserve">39 anos </w:t>
      </w:r>
      <w:r w:rsidR="00731AAA" w:rsidRPr="00876364">
        <w:rPr>
          <w:rFonts w:ascii="Arial" w:hAnsi="Arial" w:cs="Arial"/>
          <w:color w:val="000000"/>
        </w:rPr>
        <w:t>submetido</w:t>
      </w:r>
      <w:proofErr w:type="gramEnd"/>
      <w:r w:rsidR="00731AAA" w:rsidRPr="00876364">
        <w:rPr>
          <w:rFonts w:ascii="Arial" w:hAnsi="Arial" w:cs="Arial"/>
          <w:color w:val="000000"/>
        </w:rPr>
        <w:t xml:space="preserve"> a dois transplantes renais, </w:t>
      </w:r>
      <w:r w:rsidRPr="00876364">
        <w:rPr>
          <w:rFonts w:ascii="Arial" w:hAnsi="Arial" w:cs="Arial"/>
          <w:color w:val="000000"/>
        </w:rPr>
        <w:t>apresenta</w:t>
      </w:r>
      <w:r w:rsidR="00731AAA" w:rsidRPr="00876364">
        <w:rPr>
          <w:rFonts w:ascii="Arial" w:hAnsi="Arial" w:cs="Arial"/>
          <w:color w:val="000000"/>
        </w:rPr>
        <w:t xml:space="preserve"> </w:t>
      </w:r>
      <w:proofErr w:type="spellStart"/>
      <w:r w:rsidR="00731AAA" w:rsidRPr="00876364">
        <w:rPr>
          <w:rFonts w:ascii="Arial" w:hAnsi="Arial" w:cs="Arial"/>
          <w:color w:val="000000"/>
        </w:rPr>
        <w:t>anasarca</w:t>
      </w:r>
      <w:proofErr w:type="spellEnd"/>
      <w:r w:rsidR="00731AAA" w:rsidRPr="00876364">
        <w:rPr>
          <w:rFonts w:ascii="Arial" w:hAnsi="Arial" w:cs="Arial"/>
          <w:color w:val="000000"/>
        </w:rPr>
        <w:t xml:space="preserve"> com início em MMII e</w:t>
      </w:r>
      <w:r w:rsidRPr="00876364">
        <w:rPr>
          <w:rFonts w:ascii="Arial" w:hAnsi="Arial" w:cs="Arial"/>
          <w:color w:val="000000"/>
        </w:rPr>
        <w:t xml:space="preserve"> </w:t>
      </w:r>
      <w:proofErr w:type="gramStart"/>
      <w:r w:rsidR="00731AAA" w:rsidRPr="00876364">
        <w:rPr>
          <w:rFonts w:ascii="Arial" w:hAnsi="Arial" w:cs="Arial"/>
          <w:color w:val="000000"/>
        </w:rPr>
        <w:t>suspeita</w:t>
      </w:r>
      <w:proofErr w:type="gramEnd"/>
      <w:r w:rsidR="00731AAA" w:rsidRPr="00876364">
        <w:rPr>
          <w:rFonts w:ascii="Arial" w:hAnsi="Arial" w:cs="Arial"/>
          <w:color w:val="000000"/>
        </w:rPr>
        <w:t xml:space="preserve"> de</w:t>
      </w:r>
      <w:r w:rsidRPr="00876364">
        <w:rPr>
          <w:rFonts w:ascii="Arial" w:hAnsi="Arial" w:cs="Arial"/>
          <w:color w:val="000000"/>
        </w:rPr>
        <w:t xml:space="preserve"> perda gradativa de função renal</w:t>
      </w:r>
      <w:r w:rsidR="00731AAA" w:rsidRPr="00876364">
        <w:rPr>
          <w:rFonts w:ascii="Arial" w:hAnsi="Arial" w:cs="Arial"/>
          <w:color w:val="000000"/>
        </w:rPr>
        <w:t>.</w:t>
      </w:r>
      <w:r w:rsidRPr="00876364">
        <w:rPr>
          <w:rFonts w:ascii="Arial" w:hAnsi="Arial" w:cs="Arial"/>
          <w:color w:val="000000"/>
        </w:rPr>
        <w:t xml:space="preserve">  </w:t>
      </w:r>
      <w:r w:rsidR="00731AAA" w:rsidRPr="00876364">
        <w:rPr>
          <w:rFonts w:ascii="Arial" w:hAnsi="Arial" w:cs="Arial"/>
          <w:color w:val="000000"/>
        </w:rPr>
        <w:t xml:space="preserve">Os </w:t>
      </w:r>
      <w:proofErr w:type="spellStart"/>
      <w:r w:rsidR="00731AAA" w:rsidRPr="00876364">
        <w:rPr>
          <w:rFonts w:ascii="Arial" w:hAnsi="Arial" w:cs="Arial"/>
          <w:color w:val="000000"/>
        </w:rPr>
        <w:t>Pontos-Chave</w:t>
      </w:r>
      <w:proofErr w:type="spellEnd"/>
      <w:r w:rsidR="00731AAA" w:rsidRPr="00876364">
        <w:rPr>
          <w:rFonts w:ascii="Arial" w:hAnsi="Arial" w:cs="Arial"/>
          <w:color w:val="000000"/>
        </w:rPr>
        <w:t xml:space="preserve"> levantados foram:</w:t>
      </w:r>
      <w:r w:rsidR="00244D43" w:rsidRPr="00876364">
        <w:rPr>
          <w:rFonts w:ascii="Arial" w:hAnsi="Arial" w:cs="Arial"/>
          <w:color w:val="000000"/>
        </w:rPr>
        <w:t xml:space="preserve"> Doença Renal, Hemodiálise e</w:t>
      </w:r>
      <w:r w:rsidR="00731AAA" w:rsidRPr="00876364">
        <w:rPr>
          <w:rFonts w:ascii="Arial" w:hAnsi="Arial" w:cs="Arial"/>
          <w:color w:val="000000"/>
        </w:rPr>
        <w:t xml:space="preserve"> Transplante Renal os quais foram teorizados na terceira etapa do método. A Insuficiência Renal Crônica (IRC) é a perda progressiva e irreversível das funções renais, urinárias e endócrinas na qual o organismo não mantém o equilíbrio metabólico e hidroeletrolítico finalizando em um quadro </w:t>
      </w:r>
      <w:proofErr w:type="spellStart"/>
      <w:r w:rsidR="00731AAA" w:rsidRPr="00876364">
        <w:rPr>
          <w:rFonts w:ascii="Arial" w:hAnsi="Arial" w:cs="Arial"/>
          <w:color w:val="000000"/>
        </w:rPr>
        <w:t>urêmico</w:t>
      </w:r>
      <w:proofErr w:type="spellEnd"/>
      <w:r w:rsidR="00731AAA" w:rsidRPr="00876364">
        <w:rPr>
          <w:rFonts w:ascii="Arial" w:hAnsi="Arial" w:cs="Arial"/>
          <w:color w:val="000000"/>
        </w:rPr>
        <w:t xml:space="preserve">, comprometendo diversos órgãos. </w:t>
      </w:r>
      <w:r w:rsidR="00D2174A" w:rsidRPr="00876364">
        <w:rPr>
          <w:rFonts w:ascii="Arial" w:hAnsi="Arial" w:cs="Arial"/>
          <w:color w:val="000000"/>
        </w:rPr>
        <w:t>A</w:t>
      </w:r>
      <w:r w:rsidR="00731AAA" w:rsidRPr="00876364">
        <w:rPr>
          <w:rFonts w:ascii="Arial" w:hAnsi="Arial" w:cs="Arial"/>
          <w:color w:val="000000"/>
        </w:rPr>
        <w:t xml:space="preserve"> falha na função renal pode ocorrer pela qualidade e intensidade de estímulos agressivos aos rins, o que provoca perda da unidade funcional desse órgão, o </w:t>
      </w:r>
      <w:proofErr w:type="spellStart"/>
      <w:r w:rsidR="00731AAA" w:rsidRPr="00876364">
        <w:rPr>
          <w:rFonts w:ascii="Arial" w:hAnsi="Arial" w:cs="Arial"/>
          <w:color w:val="000000"/>
        </w:rPr>
        <w:t>néfron</w:t>
      </w:r>
      <w:proofErr w:type="spellEnd"/>
      <w:r w:rsidR="00731AAA" w:rsidRPr="00876364">
        <w:rPr>
          <w:rFonts w:ascii="Arial" w:hAnsi="Arial" w:cs="Arial"/>
          <w:color w:val="000000"/>
        </w:rPr>
        <w:t xml:space="preserve">. As causas mais comuns atualmente dessa falha renal são o diabetes de longa duração, a hipertensão arterial (HAS) e a </w:t>
      </w:r>
      <w:proofErr w:type="spellStart"/>
      <w:r w:rsidR="00731AAA" w:rsidRPr="00876364">
        <w:rPr>
          <w:rFonts w:ascii="Arial" w:hAnsi="Arial" w:cs="Arial"/>
          <w:color w:val="000000"/>
        </w:rPr>
        <w:t>glomerulonefrite</w:t>
      </w:r>
      <w:proofErr w:type="spellEnd"/>
      <w:r w:rsidR="00731AAA" w:rsidRPr="00876364">
        <w:rPr>
          <w:rFonts w:ascii="Arial" w:hAnsi="Arial" w:cs="Arial"/>
          <w:color w:val="000000"/>
        </w:rPr>
        <w:t xml:space="preserve"> crônica. </w:t>
      </w:r>
      <w:r w:rsidR="00D2174A" w:rsidRPr="00876364">
        <w:rPr>
          <w:rFonts w:ascii="Arial" w:hAnsi="Arial" w:cs="Arial"/>
          <w:color w:val="000000"/>
        </w:rPr>
        <w:t>A</w:t>
      </w:r>
      <w:r w:rsidR="00731AAA" w:rsidRPr="00876364">
        <w:rPr>
          <w:rFonts w:ascii="Arial" w:hAnsi="Arial" w:cs="Arial"/>
          <w:color w:val="000000"/>
        </w:rPr>
        <w:t xml:space="preserve"> Hemodiálise </w:t>
      </w:r>
      <w:r w:rsidR="00D2174A" w:rsidRPr="00876364">
        <w:rPr>
          <w:rFonts w:ascii="Arial" w:hAnsi="Arial" w:cs="Arial"/>
          <w:color w:val="000000"/>
        </w:rPr>
        <w:t>é uma terapia substitutiva renal a qual</w:t>
      </w:r>
      <w:r w:rsidR="00731AAA" w:rsidRPr="00876364">
        <w:rPr>
          <w:rFonts w:ascii="Arial" w:hAnsi="Arial" w:cs="Arial"/>
          <w:color w:val="000000"/>
        </w:rPr>
        <w:t xml:space="preserve"> consiste na </w:t>
      </w:r>
      <w:r w:rsidR="00D2174A" w:rsidRPr="00876364">
        <w:rPr>
          <w:rFonts w:ascii="Arial" w:hAnsi="Arial" w:cs="Arial"/>
          <w:color w:val="000000"/>
        </w:rPr>
        <w:t>filtragem e depuração do sangue por meio do</w:t>
      </w:r>
      <w:r w:rsidR="00731AAA" w:rsidRPr="00876364">
        <w:rPr>
          <w:rFonts w:ascii="Arial" w:hAnsi="Arial" w:cs="Arial"/>
          <w:color w:val="000000"/>
        </w:rPr>
        <w:t xml:space="preserve"> dialisador </w:t>
      </w:r>
      <w:r w:rsidR="00D2174A" w:rsidRPr="00876364">
        <w:rPr>
          <w:rFonts w:ascii="Arial" w:hAnsi="Arial" w:cs="Arial"/>
          <w:color w:val="000000"/>
        </w:rPr>
        <w:t>e de</w:t>
      </w:r>
      <w:r w:rsidR="00731AAA" w:rsidRPr="00876364">
        <w:rPr>
          <w:rFonts w:ascii="Arial" w:hAnsi="Arial" w:cs="Arial"/>
          <w:color w:val="000000"/>
        </w:rPr>
        <w:t xml:space="preserve"> uma solução de diálise</w:t>
      </w:r>
      <w:r w:rsidR="00244D43" w:rsidRPr="00876364">
        <w:rPr>
          <w:rFonts w:ascii="Arial" w:hAnsi="Arial" w:cs="Arial"/>
          <w:color w:val="000000"/>
        </w:rPr>
        <w:t>,</w:t>
      </w:r>
      <w:r w:rsidR="00731AAA" w:rsidRPr="00876364">
        <w:rPr>
          <w:rFonts w:ascii="Arial" w:hAnsi="Arial" w:cs="Arial"/>
          <w:color w:val="000000"/>
        </w:rPr>
        <w:t xml:space="preserve"> realizando assim a função de um rim artificial. Outra opção</w:t>
      </w:r>
      <w:r w:rsidR="00D2174A" w:rsidRPr="00876364">
        <w:rPr>
          <w:rFonts w:ascii="Arial" w:hAnsi="Arial" w:cs="Arial"/>
          <w:color w:val="000000"/>
        </w:rPr>
        <w:t xml:space="preserve"> para o tratamento da IRC é o Transplante Renal, realizado </w:t>
      </w:r>
      <w:r w:rsidR="00731AAA" w:rsidRPr="00876364">
        <w:rPr>
          <w:rFonts w:ascii="Arial" w:hAnsi="Arial" w:cs="Arial"/>
          <w:color w:val="000000"/>
        </w:rPr>
        <w:t xml:space="preserve">a partir de um procedimento cirúrgico no qual um rim do doador saudável é retirado e implantado no receptor, em substituição ao rim com insuficiência. </w:t>
      </w:r>
      <w:r w:rsidR="00244D43" w:rsidRPr="00876364">
        <w:rPr>
          <w:rFonts w:ascii="Arial" w:hAnsi="Arial" w:cs="Arial"/>
          <w:color w:val="000000"/>
        </w:rPr>
        <w:t xml:space="preserve">Como Hipóteses de Solução foram </w:t>
      </w:r>
      <w:proofErr w:type="gramStart"/>
      <w:r w:rsidR="00244D43" w:rsidRPr="00876364">
        <w:rPr>
          <w:rFonts w:ascii="Arial" w:hAnsi="Arial" w:cs="Arial"/>
          <w:color w:val="000000"/>
        </w:rPr>
        <w:t>elencados</w:t>
      </w:r>
      <w:proofErr w:type="gramEnd"/>
      <w:r w:rsidR="00244D43" w:rsidRPr="00876364">
        <w:rPr>
          <w:rFonts w:ascii="Arial" w:hAnsi="Arial" w:cs="Arial"/>
          <w:color w:val="000000"/>
        </w:rPr>
        <w:t xml:space="preserve"> nove (9) diagnósticos de enfermagem pela taxonomia NANDA sendo um deles: Volume de líquido excessivo relacionado à alteração em eletrólitos, mecanismos reguladores comprometidos e ingesta excessiva de líquidos caracterizado por </w:t>
      </w:r>
      <w:proofErr w:type="spellStart"/>
      <w:r w:rsidR="00244D43" w:rsidRPr="00876364">
        <w:rPr>
          <w:rFonts w:ascii="Arial" w:hAnsi="Arial" w:cs="Arial"/>
          <w:color w:val="000000"/>
        </w:rPr>
        <w:t>anasarca</w:t>
      </w:r>
      <w:proofErr w:type="spellEnd"/>
      <w:r w:rsidR="0046292F" w:rsidRPr="00876364">
        <w:rPr>
          <w:rFonts w:ascii="Arial" w:hAnsi="Arial" w:cs="Arial"/>
          <w:color w:val="000000"/>
        </w:rPr>
        <w:t>. A Aplicação à Realidade consistiu na elaboração do plano de cuidados de enfermagem, composto por vinte e uma (21) intervenções sendo uma delas: Oferecer dieta adequada ao desequilíbrio de eletrólitos do paciente (alimentos ricos em potássio, pobres em sódio e com poucos carboidratos). Com esse estudo foi possível perceber que o profissional enfermeiro deve realizar sua prática cotidiana pautado no conhecimento científico</w:t>
      </w:r>
      <w:r w:rsidR="00195862" w:rsidRPr="00876364">
        <w:rPr>
          <w:rFonts w:ascii="Arial" w:hAnsi="Arial" w:cs="Arial"/>
          <w:color w:val="000000"/>
        </w:rPr>
        <w:t xml:space="preserve"> articulado ao contexto de saúde. Ao </w:t>
      </w:r>
      <w:r w:rsidR="0046292F" w:rsidRPr="00876364">
        <w:rPr>
          <w:rFonts w:ascii="Arial" w:hAnsi="Arial" w:cs="Arial"/>
          <w:color w:val="000000"/>
        </w:rPr>
        <w:t xml:space="preserve">atentar para possíveis complicações do tratamento para pacientes portadores de IRC, </w:t>
      </w:r>
      <w:r w:rsidR="00195862" w:rsidRPr="00876364">
        <w:rPr>
          <w:rFonts w:ascii="Arial" w:hAnsi="Arial" w:cs="Arial"/>
          <w:color w:val="000000"/>
        </w:rPr>
        <w:t xml:space="preserve">a elaboração de </w:t>
      </w:r>
      <w:r w:rsidR="0046292F" w:rsidRPr="00876364">
        <w:rPr>
          <w:rFonts w:ascii="Arial" w:hAnsi="Arial" w:cs="Arial"/>
          <w:color w:val="000000"/>
        </w:rPr>
        <w:t>um contínuo plano de cuidados de acordo com a evolução do diagnóstico</w:t>
      </w:r>
      <w:r w:rsidR="00195862" w:rsidRPr="00876364">
        <w:rPr>
          <w:rFonts w:ascii="Arial" w:hAnsi="Arial" w:cs="Arial"/>
          <w:color w:val="000000"/>
        </w:rPr>
        <w:t xml:space="preserve"> pode</w:t>
      </w:r>
      <w:r w:rsidR="0046292F" w:rsidRPr="00876364">
        <w:rPr>
          <w:rFonts w:ascii="Arial" w:hAnsi="Arial" w:cs="Arial"/>
          <w:color w:val="000000"/>
        </w:rPr>
        <w:t xml:space="preserve"> evitar erros, reduzir danos e diminuir os riscos.</w:t>
      </w:r>
    </w:p>
    <w:p w:rsidR="001042BC" w:rsidRPr="00D3678A" w:rsidRDefault="001042BC" w:rsidP="001042BC">
      <w:pPr>
        <w:spacing w:line="240" w:lineRule="auto"/>
        <w:rPr>
          <w:rFonts w:ascii="Arial" w:hAnsi="Arial" w:cs="Arial"/>
          <w:b/>
          <w:sz w:val="24"/>
        </w:rPr>
      </w:pPr>
      <w:r w:rsidRPr="00D3678A">
        <w:rPr>
          <w:rFonts w:ascii="Arial" w:hAnsi="Arial" w:cs="Arial"/>
          <w:b/>
          <w:sz w:val="24"/>
        </w:rPr>
        <w:lastRenderedPageBreak/>
        <w:t xml:space="preserve">REFERÊNCIAS </w:t>
      </w:r>
    </w:p>
    <w:p w:rsidR="003B7538" w:rsidRDefault="003B7538" w:rsidP="001042BC">
      <w:pPr>
        <w:rPr>
          <w:rFonts w:ascii="Arial" w:hAnsi="Arial" w:cs="Arial"/>
          <w:sz w:val="24"/>
          <w:szCs w:val="24"/>
        </w:rPr>
      </w:pPr>
    </w:p>
    <w:p w:rsidR="00C133B0" w:rsidRDefault="00C133B0" w:rsidP="001042BC">
      <w:pPr>
        <w:rPr>
          <w:rFonts w:ascii="Arial" w:hAnsi="Arial" w:cs="Arial"/>
          <w:sz w:val="24"/>
          <w:szCs w:val="24"/>
        </w:rPr>
      </w:pPr>
    </w:p>
    <w:p w:rsidR="00C133B0" w:rsidRPr="00D3678A" w:rsidRDefault="00C133B0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ANVISA, Programa de Prevenção e Controle de Infecção Hospitalar, 2004. Disponívelem:&lt;</w:t>
      </w:r>
      <w:hyperlink r:id="rId5" w:history="1">
        <w:r w:rsidRPr="00D3678A">
          <w:rPr>
            <w:rStyle w:val="Hyperlink"/>
            <w:rFonts w:ascii="Arial" w:hAnsi="Arial" w:cs="Arial"/>
            <w:sz w:val="24"/>
            <w:szCs w:val="24"/>
          </w:rPr>
          <w:t>http://www.anvisa.gov.br/servicosaude/manuais/iras/M%F3dulo%201%20%20Legisla%E7%E3o%20e%20Programa%20de%20Preven%E7%E3o%20e%20Controle%20de%20Infec%E7%E3o%20Hospitalar.pdf</w:t>
        </w:r>
      </w:hyperlink>
      <w:r w:rsidRPr="00D3678A">
        <w:rPr>
          <w:rFonts w:ascii="Arial" w:hAnsi="Arial" w:cs="Arial"/>
          <w:sz w:val="24"/>
          <w:szCs w:val="24"/>
        </w:rPr>
        <w:t>&gt;. Acesso em 16. Mai. 2017.</w:t>
      </w:r>
    </w:p>
    <w:p w:rsidR="003B7538" w:rsidRDefault="003B7538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C133B0" w:rsidRPr="00D3678A" w:rsidRDefault="00C133B0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3B7538" w:rsidRPr="00D3678A" w:rsidRDefault="003B7538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b/>
          <w:sz w:val="24"/>
          <w:szCs w:val="24"/>
        </w:rPr>
        <w:t xml:space="preserve">Assistência de enfermagem ao paciente em </w:t>
      </w:r>
      <w:proofErr w:type="spellStart"/>
      <w:r w:rsidRPr="00D3678A">
        <w:rPr>
          <w:rFonts w:ascii="Arial" w:hAnsi="Arial" w:cs="Arial"/>
          <w:b/>
          <w:sz w:val="24"/>
          <w:szCs w:val="24"/>
        </w:rPr>
        <w:t>pulsoterapia</w:t>
      </w:r>
      <w:proofErr w:type="spellEnd"/>
      <w:r w:rsidRPr="00D3678A">
        <w:rPr>
          <w:rFonts w:ascii="Arial" w:hAnsi="Arial" w:cs="Arial"/>
          <w:b/>
          <w:sz w:val="24"/>
          <w:szCs w:val="24"/>
        </w:rPr>
        <w:t xml:space="preserve"> com </w:t>
      </w:r>
      <w:proofErr w:type="spellStart"/>
      <w:proofErr w:type="gramStart"/>
      <w:r w:rsidRPr="00D3678A">
        <w:rPr>
          <w:rFonts w:ascii="Arial" w:hAnsi="Arial" w:cs="Arial"/>
          <w:b/>
          <w:sz w:val="24"/>
          <w:szCs w:val="24"/>
        </w:rPr>
        <w:t>corticosteróide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78A">
        <w:rPr>
          <w:rFonts w:ascii="Arial" w:hAnsi="Arial" w:cs="Arial"/>
          <w:sz w:val="24"/>
          <w:szCs w:val="24"/>
        </w:rPr>
        <w:t>Rozencwajg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D,  Nunes CFP, </w:t>
      </w:r>
      <w:proofErr w:type="spellStart"/>
      <w:r w:rsidRPr="00D3678A">
        <w:rPr>
          <w:rFonts w:ascii="Arial" w:hAnsi="Arial" w:cs="Arial"/>
          <w:sz w:val="24"/>
          <w:szCs w:val="24"/>
        </w:rPr>
        <w:t>Sakuma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LM, </w:t>
      </w:r>
      <w:proofErr w:type="spellStart"/>
      <w:r w:rsidRPr="00D3678A">
        <w:rPr>
          <w:rFonts w:ascii="Arial" w:hAnsi="Arial" w:cs="Arial"/>
          <w:sz w:val="24"/>
          <w:szCs w:val="24"/>
        </w:rPr>
        <w:t>Laselva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CR, R</w:t>
      </w:r>
      <w:r>
        <w:rPr>
          <w:rFonts w:ascii="Arial" w:hAnsi="Arial" w:cs="Arial"/>
          <w:sz w:val="24"/>
          <w:szCs w:val="24"/>
        </w:rPr>
        <w:t xml:space="preserve">oza BA , São Paulo (SP), Brasil– pq. 492 </w:t>
      </w:r>
      <w:proofErr w:type="gramStart"/>
      <w:r w:rsidRPr="00D3678A"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495. Disponível</w:t>
      </w:r>
      <w:proofErr w:type="gramStart"/>
      <w:r w:rsidRPr="00D36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D3678A">
        <w:rPr>
          <w:rFonts w:ascii="Arial" w:hAnsi="Arial" w:cs="Arial"/>
          <w:sz w:val="24"/>
          <w:szCs w:val="24"/>
        </w:rPr>
        <w:t>em&lt;https://www.researchgate.net/profile/Claudia_Laselva/publication/237226868_Assistencia_de_enfermagem_ao_paciente_em_pulsoterapia_com_corticosteroide_Nursing_care_of_patients_on_corticosteroid_pulse_therapy/links/00b7d52cdb8a14000d000000/Assistencia-de-enfermagem-ao-paciente-em-pulsoterapia-com-corticosteroide-Nursing-care-of-patients-on-corticosteroid-pulse-therapy.pdf&gt;Acesso em 10. Mai. 2017</w:t>
      </w:r>
    </w:p>
    <w:p w:rsidR="003B7538" w:rsidRPr="00D3678A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BERBEL, N. A. N. A problematização e a aprendizagem baseada em problemas: diferentes termos ou diferentes caminhos, Interface, Comunicação, Saúde, Educação, v. 2, n. 2, 1998.</w:t>
      </w:r>
    </w:p>
    <w:p w:rsidR="003B7538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3B7538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BRASIL. Resolução n° 154, 15 de junho de 2004. Estabelece regulamento técnico para funcionamento dos serviços de Diálise. Disponível em: &lt;http://www.saude.mt.gov.br/upload/controleinfeccoes/pasta9/resolucao_rdc_n154_2004_regulamento_servicos_dialise.pdf&gt; Acesso em 14. </w:t>
      </w:r>
      <w:proofErr w:type="gramStart"/>
      <w:r w:rsidRPr="00D3678A">
        <w:rPr>
          <w:rFonts w:ascii="Arial" w:hAnsi="Arial" w:cs="Arial"/>
          <w:sz w:val="24"/>
          <w:szCs w:val="24"/>
        </w:rPr>
        <w:t>mai.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2017. </w:t>
      </w:r>
    </w:p>
    <w:p w:rsidR="00C133B0" w:rsidRDefault="00C133B0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C133B0" w:rsidRPr="00D3678A" w:rsidRDefault="00C133B0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CENTRODIAL. </w:t>
      </w:r>
      <w:r w:rsidRPr="00D3678A">
        <w:rPr>
          <w:rFonts w:ascii="Arial" w:hAnsi="Arial" w:cs="Arial"/>
          <w:b/>
          <w:sz w:val="24"/>
          <w:szCs w:val="24"/>
        </w:rPr>
        <w:t xml:space="preserve">Fístula </w:t>
      </w:r>
      <w:proofErr w:type="spellStart"/>
      <w:r w:rsidRPr="00D3678A">
        <w:rPr>
          <w:rFonts w:ascii="Arial" w:hAnsi="Arial" w:cs="Arial"/>
          <w:b/>
          <w:sz w:val="24"/>
          <w:szCs w:val="24"/>
        </w:rPr>
        <w:t>Arterio-Venosa</w:t>
      </w:r>
      <w:proofErr w:type="spellEnd"/>
      <w:r w:rsidRPr="00D3678A">
        <w:rPr>
          <w:rFonts w:ascii="Arial" w:hAnsi="Arial" w:cs="Arial"/>
          <w:b/>
          <w:sz w:val="24"/>
          <w:szCs w:val="24"/>
        </w:rPr>
        <w:t xml:space="preserve"> (FAV). </w:t>
      </w:r>
      <w:r w:rsidRPr="00D3678A">
        <w:rPr>
          <w:rFonts w:ascii="Arial" w:hAnsi="Arial" w:cs="Arial"/>
          <w:sz w:val="24"/>
          <w:szCs w:val="24"/>
        </w:rPr>
        <w:t>Disponível em: &lt;http://www.centrodial.com/o-que-saber-sobre-a-sua-doenca/acesso-vascular-fav-e-cateter/fistula-arterio-venosa-fav/&gt; Acesso em: 10 de maio de 2017.</w:t>
      </w:r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Diagnósticos de Enfermagem </w:t>
      </w:r>
      <w:r w:rsidRPr="00D3678A">
        <w:rPr>
          <w:rFonts w:ascii="Arial" w:hAnsi="Arial" w:cs="Arial"/>
          <w:sz w:val="24"/>
          <w:szCs w:val="24"/>
        </w:rPr>
        <w:t>da Nanda: Definições e Classificações 2012_2014, R.M. Garcez, Porto Alegre: Artmed, 2013.</w:t>
      </w:r>
    </w:p>
    <w:p w:rsidR="003B7538" w:rsidRDefault="003B7538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3B7538" w:rsidRPr="00D3678A" w:rsidRDefault="003B7538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DOUGLAS, C. R. </w:t>
      </w:r>
      <w:proofErr w:type="spellStart"/>
      <w:r w:rsidRPr="00D3678A">
        <w:rPr>
          <w:rFonts w:ascii="Arial" w:hAnsi="Arial" w:cs="Arial"/>
          <w:b/>
          <w:bCs/>
          <w:sz w:val="24"/>
          <w:szCs w:val="24"/>
        </w:rPr>
        <w:t>Patofisiologia</w:t>
      </w:r>
      <w:proofErr w:type="spellEnd"/>
      <w:r w:rsidRPr="00D3678A">
        <w:rPr>
          <w:rFonts w:ascii="Arial" w:hAnsi="Arial" w:cs="Arial"/>
          <w:b/>
          <w:bCs/>
          <w:sz w:val="24"/>
          <w:szCs w:val="24"/>
        </w:rPr>
        <w:t xml:space="preserve"> de sistemas renal</w:t>
      </w:r>
      <w:r w:rsidRPr="00D3678A">
        <w:rPr>
          <w:rFonts w:ascii="Arial" w:hAnsi="Arial" w:cs="Arial"/>
          <w:sz w:val="24"/>
          <w:szCs w:val="24"/>
        </w:rPr>
        <w:t>. São Paulo: Robe, 2001.</w:t>
      </w:r>
    </w:p>
    <w:p w:rsidR="003B7538" w:rsidRPr="00D3678A" w:rsidRDefault="003B7538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FERMI, M.R.V. </w:t>
      </w:r>
      <w:r w:rsidRPr="00D3678A">
        <w:rPr>
          <w:rFonts w:ascii="Arial" w:hAnsi="Arial" w:cs="Arial"/>
          <w:b/>
          <w:sz w:val="24"/>
          <w:szCs w:val="24"/>
        </w:rPr>
        <w:t xml:space="preserve">Diálise para enfermagem: </w:t>
      </w:r>
      <w:r w:rsidRPr="00D3678A">
        <w:rPr>
          <w:rFonts w:ascii="Arial" w:hAnsi="Arial" w:cs="Arial"/>
          <w:bCs/>
          <w:sz w:val="24"/>
          <w:szCs w:val="24"/>
        </w:rPr>
        <w:t>Guia prático</w:t>
      </w:r>
      <w:r w:rsidRPr="00D3678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3678A">
        <w:rPr>
          <w:rFonts w:ascii="Arial" w:hAnsi="Arial" w:cs="Arial"/>
          <w:sz w:val="24"/>
          <w:szCs w:val="24"/>
        </w:rPr>
        <w:t>2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.ed. Rio de </w:t>
      </w:r>
      <w:proofErr w:type="spellStart"/>
      <w:r w:rsidRPr="00D3678A">
        <w:rPr>
          <w:rFonts w:ascii="Arial" w:hAnsi="Arial" w:cs="Arial"/>
          <w:sz w:val="24"/>
          <w:szCs w:val="24"/>
        </w:rPr>
        <w:t>Janeiro:Guanabara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Koogan, 2011.</w:t>
      </w:r>
    </w:p>
    <w:p w:rsidR="003B7538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3B7538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HGV- Hospital Getúlio Vargas. </w:t>
      </w:r>
      <w:r w:rsidRPr="00D3678A">
        <w:rPr>
          <w:rFonts w:ascii="Arial" w:hAnsi="Arial" w:cs="Arial"/>
          <w:b/>
          <w:bCs/>
          <w:sz w:val="24"/>
          <w:szCs w:val="24"/>
        </w:rPr>
        <w:t>Manual de Diálise e nefrologia HGV</w:t>
      </w:r>
      <w:r w:rsidRPr="00D3678A">
        <w:rPr>
          <w:rFonts w:ascii="Arial" w:hAnsi="Arial" w:cs="Arial"/>
          <w:sz w:val="24"/>
          <w:szCs w:val="24"/>
        </w:rPr>
        <w:t xml:space="preserve">. Disponível </w:t>
      </w:r>
      <w:proofErr w:type="gramStart"/>
      <w:r w:rsidRPr="00D3678A">
        <w:rPr>
          <w:rFonts w:ascii="Arial" w:hAnsi="Arial" w:cs="Arial"/>
          <w:sz w:val="24"/>
          <w:szCs w:val="24"/>
        </w:rPr>
        <w:t>em:</w:t>
      </w:r>
      <w:proofErr w:type="gramEnd"/>
      <w:r>
        <w:fldChar w:fldCharType="begin"/>
      </w:r>
      <w:r>
        <w:instrText xml:space="preserve"> HYPERLINK "http://www.hgv.pi.gov.br/download/201204/HGV25_43447dbcff.pdf" </w:instrText>
      </w:r>
      <w:r>
        <w:fldChar w:fldCharType="separate"/>
      </w:r>
      <w:r w:rsidRPr="00D3678A">
        <w:rPr>
          <w:rStyle w:val="Hyperlink"/>
          <w:rFonts w:ascii="Arial" w:hAnsi="Arial" w:cs="Arial"/>
          <w:sz w:val="24"/>
          <w:szCs w:val="24"/>
        </w:rPr>
        <w:t>http://www.hgv.pi.gov.br/download/201204/HGV25_43447dbcff.pdf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D3678A">
        <w:rPr>
          <w:rFonts w:ascii="Arial" w:hAnsi="Arial" w:cs="Arial"/>
          <w:sz w:val="24"/>
          <w:szCs w:val="24"/>
        </w:rPr>
        <w:t xml:space="preserve">&gt; Acesso em: </w:t>
      </w:r>
    </w:p>
    <w:p w:rsidR="003B7538" w:rsidRPr="00D3678A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D3678A">
        <w:rPr>
          <w:rFonts w:ascii="Arial" w:hAnsi="Arial" w:cs="Arial"/>
          <w:sz w:val="24"/>
          <w:szCs w:val="24"/>
        </w:rPr>
        <w:t>mai.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2017.</w:t>
      </w:r>
    </w:p>
    <w:p w:rsidR="003B7538" w:rsidRDefault="003B7538" w:rsidP="00C133B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MEDICINA NET, IMUNOSSUPRESSORES, José Gilberto Pereira,</w:t>
      </w:r>
      <w:r w:rsidRPr="00D3678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Reproduzido de:</w:t>
      </w:r>
      <w:proofErr w:type="gramStart"/>
      <w:r w:rsidRPr="00D3678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</w:t>
      </w:r>
      <w:proofErr w:type="gramEnd"/>
      <w:r w:rsidRPr="00D3678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Formulário Terapêutico Nacional 2010: </w:t>
      </w:r>
      <w:proofErr w:type="spellStart"/>
      <w:r w:rsidRPr="00D3678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Rename</w:t>
      </w:r>
      <w:proofErr w:type="spellEnd"/>
      <w:r w:rsidRPr="00D3678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2010, Série B. Textos Básicos de Saúde, Brasília / DF – 2010. Disponível em:&lt;</w:t>
      </w:r>
      <w:r w:rsidRPr="00D3678A">
        <w:rPr>
          <w:rFonts w:ascii="Arial" w:hAnsi="Arial" w:cs="Arial"/>
          <w:sz w:val="24"/>
          <w:szCs w:val="24"/>
        </w:rPr>
        <w:t>http://www.medicinanet.com.br/conteudos/conteudo/3047/imunossupressores.htm&gt;Acesso em 15. Mai. 2017.</w:t>
      </w:r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5E491E">
        <w:rPr>
          <w:rFonts w:ascii="Arial" w:hAnsi="Arial" w:cs="Arial"/>
          <w:sz w:val="24"/>
          <w:szCs w:val="24"/>
          <w:lang w:val="fr-FR"/>
        </w:rPr>
        <w:t xml:space="preserve">MITCHEL, R.N. </w:t>
      </w:r>
      <w:r w:rsidRPr="005E491E">
        <w:rPr>
          <w:rFonts w:ascii="Arial" w:hAnsi="Arial" w:cs="Arial"/>
          <w:i/>
          <w:iCs/>
          <w:sz w:val="24"/>
          <w:szCs w:val="24"/>
          <w:lang w:val="fr-FR"/>
        </w:rPr>
        <w:t xml:space="preserve">et al. </w:t>
      </w:r>
      <w:r w:rsidRPr="00D3678A">
        <w:rPr>
          <w:rFonts w:ascii="Arial" w:hAnsi="Arial" w:cs="Arial"/>
          <w:b/>
          <w:bCs/>
          <w:sz w:val="24"/>
          <w:szCs w:val="24"/>
        </w:rPr>
        <w:t xml:space="preserve">Fundamentos de patologia: </w:t>
      </w:r>
      <w:r w:rsidRPr="00D3678A">
        <w:rPr>
          <w:rFonts w:ascii="Arial" w:hAnsi="Arial" w:cs="Arial"/>
          <w:sz w:val="24"/>
          <w:szCs w:val="24"/>
          <w:shd w:val="clear" w:color="auto" w:fill="FFFFFF"/>
        </w:rPr>
        <w:t xml:space="preserve">Robbins &amp; </w:t>
      </w:r>
      <w:proofErr w:type="spellStart"/>
      <w:r w:rsidRPr="00D3678A">
        <w:rPr>
          <w:rFonts w:ascii="Arial" w:hAnsi="Arial" w:cs="Arial"/>
          <w:sz w:val="24"/>
          <w:szCs w:val="24"/>
          <w:shd w:val="clear" w:color="auto" w:fill="FFFFFF"/>
        </w:rPr>
        <w:t>Cotran</w:t>
      </w:r>
      <w:proofErr w:type="spellEnd"/>
      <w:r w:rsidRPr="00D3678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Pr="00D3678A">
        <w:rPr>
          <w:rFonts w:ascii="Arial" w:hAnsi="Arial" w:cs="Arial"/>
          <w:sz w:val="24"/>
          <w:szCs w:val="24"/>
        </w:rPr>
        <w:t>7.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ed. Rio de Janeiro: </w:t>
      </w:r>
      <w:proofErr w:type="spellStart"/>
      <w:r w:rsidRPr="00D3678A">
        <w:rPr>
          <w:rFonts w:ascii="Arial" w:hAnsi="Arial" w:cs="Arial"/>
          <w:sz w:val="24"/>
          <w:szCs w:val="24"/>
        </w:rPr>
        <w:t>Elsevier</w:t>
      </w:r>
      <w:proofErr w:type="spellEnd"/>
      <w:r w:rsidRPr="00D3678A">
        <w:rPr>
          <w:rFonts w:ascii="Arial" w:hAnsi="Arial" w:cs="Arial"/>
          <w:sz w:val="24"/>
          <w:szCs w:val="24"/>
        </w:rPr>
        <w:t>, 2006</w:t>
      </w:r>
    </w:p>
    <w:p w:rsidR="001042BC" w:rsidRPr="00D3678A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PRADO, F. C.; RAMOS, J</w:t>
      </w:r>
      <w:proofErr w:type="gramStart"/>
      <w:r w:rsidRPr="00D3678A">
        <w:rPr>
          <w:rFonts w:ascii="Arial" w:hAnsi="Arial" w:cs="Arial"/>
          <w:sz w:val="24"/>
          <w:szCs w:val="24"/>
        </w:rPr>
        <w:t>.;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VALLE, J. </w:t>
      </w:r>
      <w:r w:rsidRPr="00D3678A">
        <w:rPr>
          <w:rFonts w:ascii="Arial" w:hAnsi="Arial" w:cs="Arial"/>
          <w:b/>
          <w:bCs/>
          <w:sz w:val="24"/>
          <w:szCs w:val="24"/>
        </w:rPr>
        <w:t>Atualização Terapêutica</w:t>
      </w:r>
      <w:r w:rsidRPr="00D3678A">
        <w:rPr>
          <w:rFonts w:ascii="Arial" w:hAnsi="Arial" w:cs="Arial"/>
          <w:sz w:val="24"/>
          <w:szCs w:val="24"/>
        </w:rPr>
        <w:t xml:space="preserve">. 23. </w:t>
      </w:r>
      <w:proofErr w:type="gramStart"/>
      <w:r w:rsidRPr="00D3678A">
        <w:rPr>
          <w:rFonts w:ascii="Arial" w:hAnsi="Arial" w:cs="Arial"/>
          <w:sz w:val="24"/>
          <w:szCs w:val="24"/>
        </w:rPr>
        <w:t>ed.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São Paulo: Artes Médicas, 2007. </w:t>
      </w:r>
    </w:p>
    <w:p w:rsidR="001042BC" w:rsidRPr="00D3678A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1042BC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RIELLA, M.C</w:t>
      </w:r>
      <w:r w:rsidRPr="00D3678A">
        <w:rPr>
          <w:rFonts w:ascii="Arial" w:hAnsi="Arial" w:cs="Arial"/>
          <w:b/>
          <w:bCs/>
          <w:sz w:val="24"/>
          <w:szCs w:val="24"/>
        </w:rPr>
        <w:t xml:space="preserve"> Princípios de nefrologia e distúrbios hidroeletrolíticos.</w:t>
      </w:r>
      <w:r>
        <w:rPr>
          <w:rFonts w:ascii="Arial" w:hAnsi="Arial" w:cs="Arial"/>
          <w:sz w:val="24"/>
          <w:szCs w:val="24"/>
        </w:rPr>
        <w:t xml:space="preserve"> P 815-</w:t>
      </w:r>
      <w:proofErr w:type="gramStart"/>
      <w:r>
        <w:rPr>
          <w:rFonts w:ascii="Arial" w:hAnsi="Arial" w:cs="Arial"/>
          <w:sz w:val="24"/>
          <w:szCs w:val="24"/>
        </w:rPr>
        <w:t>824 .</w:t>
      </w:r>
      <w:proofErr w:type="gramEnd"/>
    </w:p>
    <w:p w:rsidR="001042BC" w:rsidRPr="00D3678A" w:rsidRDefault="001042BC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3678A">
        <w:rPr>
          <w:rFonts w:ascii="Arial" w:hAnsi="Arial" w:cs="Arial"/>
          <w:sz w:val="24"/>
          <w:szCs w:val="24"/>
        </w:rPr>
        <w:t>5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78A">
        <w:rPr>
          <w:rFonts w:ascii="Arial" w:hAnsi="Arial" w:cs="Arial"/>
          <w:sz w:val="24"/>
          <w:szCs w:val="24"/>
        </w:rPr>
        <w:t>ed.Rio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678A">
        <w:rPr>
          <w:rFonts w:ascii="Arial" w:hAnsi="Arial" w:cs="Arial"/>
          <w:sz w:val="24"/>
          <w:szCs w:val="24"/>
        </w:rPr>
        <w:t>Janeiro:Guanabara</w:t>
      </w:r>
      <w:proofErr w:type="spellEnd"/>
      <w:r w:rsidRPr="00D3678A">
        <w:rPr>
          <w:rFonts w:ascii="Arial" w:hAnsi="Arial" w:cs="Arial"/>
          <w:sz w:val="24"/>
          <w:szCs w:val="24"/>
        </w:rPr>
        <w:t xml:space="preserve"> Koogan, 2010.</w:t>
      </w:r>
    </w:p>
    <w:p w:rsidR="003B7538" w:rsidRDefault="003B7538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3B7538" w:rsidRPr="00D3678A" w:rsidRDefault="003B7538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SBN - </w:t>
      </w:r>
      <w:r w:rsidRPr="00D3678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Dr. Alexandre Silvestre Cabra. </w:t>
      </w:r>
      <w:r w:rsidRPr="00D3678A">
        <w:rPr>
          <w:rFonts w:ascii="Arial" w:hAnsi="Arial" w:cs="Arial"/>
          <w:sz w:val="24"/>
          <w:szCs w:val="24"/>
        </w:rPr>
        <w:t xml:space="preserve">SOCIEDADE BRASILEIRA DE NEFROLOGIA. </w:t>
      </w:r>
      <w:r w:rsidRPr="00D3678A">
        <w:rPr>
          <w:rFonts w:ascii="Arial" w:hAnsi="Arial" w:cs="Arial"/>
          <w:b/>
          <w:bCs/>
          <w:sz w:val="24"/>
          <w:szCs w:val="24"/>
        </w:rPr>
        <w:t xml:space="preserve">Transplante Renal - 2017. </w:t>
      </w:r>
      <w:r w:rsidRPr="00D3678A">
        <w:rPr>
          <w:rFonts w:ascii="Arial" w:hAnsi="Arial" w:cs="Arial"/>
          <w:sz w:val="24"/>
          <w:szCs w:val="24"/>
        </w:rPr>
        <w:t>Disponível em:&lt;</w:t>
      </w:r>
      <w:hyperlink r:id="rId6" w:history="1">
        <w:r w:rsidRPr="00D3678A">
          <w:rPr>
            <w:rStyle w:val="Hyperlink"/>
            <w:rFonts w:ascii="Arial" w:hAnsi="Arial" w:cs="Arial"/>
            <w:sz w:val="24"/>
            <w:szCs w:val="24"/>
          </w:rPr>
          <w:t>https://sbn.org.br/publico/tratatamentos/transplante-renal/</w:t>
        </w:r>
      </w:hyperlink>
      <w:r w:rsidRPr="00D3678A">
        <w:rPr>
          <w:rFonts w:ascii="Arial" w:hAnsi="Arial" w:cs="Arial"/>
          <w:sz w:val="24"/>
          <w:szCs w:val="24"/>
        </w:rPr>
        <w:t>&gt;Acesso em: 10. Mai. 2017.</w:t>
      </w:r>
    </w:p>
    <w:p w:rsidR="003B7538" w:rsidRDefault="003B7538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3B7538" w:rsidRPr="00D3678A" w:rsidRDefault="003B7538" w:rsidP="00C133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SILVIA. M  </w:t>
      </w:r>
      <w:proofErr w:type="gramStart"/>
      <w:r w:rsidRPr="00D3678A">
        <w:rPr>
          <w:rFonts w:ascii="Arial" w:hAnsi="Arial" w:cs="Arial"/>
          <w:i/>
          <w:sz w:val="24"/>
          <w:szCs w:val="24"/>
        </w:rPr>
        <w:t>et</w:t>
      </w:r>
      <w:proofErr w:type="gramEnd"/>
      <w:r w:rsidRPr="00D3678A">
        <w:rPr>
          <w:rFonts w:ascii="Arial" w:hAnsi="Arial" w:cs="Arial"/>
          <w:i/>
          <w:sz w:val="24"/>
          <w:szCs w:val="24"/>
        </w:rPr>
        <w:t xml:space="preserve"> al .  </w:t>
      </w:r>
      <w:r w:rsidRPr="00D3678A">
        <w:rPr>
          <w:rFonts w:ascii="Arial" w:hAnsi="Arial" w:cs="Arial"/>
          <w:b/>
          <w:sz w:val="24"/>
          <w:szCs w:val="24"/>
        </w:rPr>
        <w:t xml:space="preserve">Revisão/atualização em Diálise: Água para hemodiálise. </w:t>
      </w:r>
      <w:r w:rsidRPr="00D3678A">
        <w:rPr>
          <w:rFonts w:ascii="Arial" w:hAnsi="Arial" w:cs="Arial"/>
          <w:sz w:val="24"/>
          <w:szCs w:val="24"/>
        </w:rPr>
        <w:t>Disponível</w:t>
      </w:r>
      <w:proofErr w:type="gramStart"/>
      <w:r w:rsidRPr="00D367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3678A">
        <w:rPr>
          <w:rFonts w:ascii="Arial" w:hAnsi="Arial" w:cs="Arial"/>
          <w:sz w:val="24"/>
          <w:szCs w:val="24"/>
        </w:rPr>
        <w:t>em :&lt;</w:t>
      </w:r>
      <w:hyperlink r:id="rId7" w:history="1">
        <w:r w:rsidRPr="00D3678A">
          <w:rPr>
            <w:rStyle w:val="Hyperlink"/>
            <w:rFonts w:ascii="Arial" w:hAnsi="Arial" w:cs="Arial"/>
            <w:sz w:val="24"/>
            <w:szCs w:val="24"/>
          </w:rPr>
          <w:t>http://www.jbn.org.br/export-pdf/955/18-02-17.pdf</w:t>
        </w:r>
      </w:hyperlink>
      <w:r w:rsidRPr="00D3678A">
        <w:rPr>
          <w:rFonts w:ascii="Arial" w:hAnsi="Arial" w:cs="Arial"/>
          <w:sz w:val="24"/>
          <w:szCs w:val="24"/>
        </w:rPr>
        <w:t>.&gt; Acesso  em 13.Mai. 2017</w:t>
      </w:r>
    </w:p>
    <w:p w:rsidR="001042BC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3B7538" w:rsidP="00C133B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87265B">
        <w:rPr>
          <w:rFonts w:ascii="Arial" w:hAnsi="Arial" w:cs="Arial"/>
          <w:sz w:val="24"/>
          <w:szCs w:val="24"/>
          <w:lang w:val="en-US"/>
        </w:rPr>
        <w:t xml:space="preserve">SMELTZER, S. C. </w:t>
      </w:r>
      <w:r w:rsidRPr="0087265B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7265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3678A">
        <w:rPr>
          <w:rFonts w:ascii="Arial" w:hAnsi="Arial" w:cs="Arial"/>
          <w:b/>
          <w:bCs/>
          <w:sz w:val="24"/>
          <w:szCs w:val="24"/>
        </w:rPr>
        <w:t>Brunner</w:t>
      </w:r>
      <w:proofErr w:type="spellEnd"/>
      <w:r w:rsidRPr="00D3678A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D3678A">
        <w:rPr>
          <w:rFonts w:ascii="Arial" w:hAnsi="Arial" w:cs="Arial"/>
          <w:b/>
          <w:bCs/>
          <w:sz w:val="24"/>
          <w:szCs w:val="24"/>
        </w:rPr>
        <w:t>Suddarth</w:t>
      </w:r>
      <w:proofErr w:type="spellEnd"/>
      <w:r w:rsidRPr="00D3678A">
        <w:rPr>
          <w:rFonts w:ascii="Arial" w:hAnsi="Arial" w:cs="Arial"/>
          <w:b/>
          <w:bCs/>
          <w:sz w:val="24"/>
          <w:szCs w:val="24"/>
        </w:rPr>
        <w:t>, tratado de enfermagem médico-cirúrgica</w:t>
      </w:r>
      <w:r w:rsidRPr="00D3678A">
        <w:rPr>
          <w:rFonts w:ascii="Arial" w:hAnsi="Arial" w:cs="Arial"/>
          <w:sz w:val="24"/>
          <w:szCs w:val="24"/>
        </w:rPr>
        <w:t>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11. </w:t>
      </w:r>
      <w:proofErr w:type="gramStart"/>
      <w:r w:rsidRPr="00D3678A">
        <w:rPr>
          <w:rFonts w:ascii="Arial" w:hAnsi="Arial" w:cs="Arial"/>
          <w:sz w:val="24"/>
          <w:szCs w:val="24"/>
        </w:rPr>
        <w:t>ed.</w:t>
      </w:r>
      <w:proofErr w:type="gramEnd"/>
      <w:r w:rsidRPr="00D3678A">
        <w:rPr>
          <w:rFonts w:ascii="Arial" w:hAnsi="Arial" w:cs="Arial"/>
          <w:sz w:val="24"/>
          <w:szCs w:val="24"/>
        </w:rPr>
        <w:t xml:space="preserve"> Rio de Janeiro: Guanabara Koogan, 2009.</w:t>
      </w:r>
    </w:p>
    <w:p w:rsidR="001042BC" w:rsidRPr="00D3678A" w:rsidRDefault="001042BC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Transplante de Rins. </w:t>
      </w:r>
      <w:r w:rsidRPr="00D3678A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 xml:space="preserve">DRAUZIO VARELLA, </w:t>
      </w:r>
      <w:r w:rsidRPr="00D3678A">
        <w:rPr>
          <w:rFonts w:ascii="Arial" w:hAnsi="Arial" w:cs="Arial"/>
          <w:sz w:val="24"/>
          <w:szCs w:val="24"/>
        </w:rPr>
        <w:t>Revisado em 13/02/2017. Disponível em:&lt;</w:t>
      </w:r>
      <w:hyperlink r:id="rId8" w:history="1">
        <w:r w:rsidRPr="00D3678A">
          <w:rPr>
            <w:rStyle w:val="Hyperlink"/>
            <w:rFonts w:ascii="Arial" w:hAnsi="Arial" w:cs="Arial"/>
            <w:sz w:val="24"/>
            <w:szCs w:val="24"/>
          </w:rPr>
          <w:t>https://drauziovarella.com.br/entrevistas-2/transplante-de-rins-2/</w:t>
        </w:r>
      </w:hyperlink>
      <w:r w:rsidRPr="00D3678A">
        <w:rPr>
          <w:rFonts w:ascii="Arial" w:hAnsi="Arial" w:cs="Arial"/>
          <w:sz w:val="24"/>
          <w:szCs w:val="24"/>
        </w:rPr>
        <w:t xml:space="preserve">&gt;Acesso em: 10 de Maio de 2017. </w:t>
      </w:r>
    </w:p>
    <w:p w:rsidR="001042BC" w:rsidRPr="00D3678A" w:rsidRDefault="001042BC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1042BC" w:rsidRPr="00D3678A" w:rsidRDefault="001042BC" w:rsidP="00C133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 xml:space="preserve">TOREGEANI, J, et.al. </w:t>
      </w:r>
      <w:r w:rsidRPr="00D3678A">
        <w:rPr>
          <w:rFonts w:ascii="Arial" w:hAnsi="Arial" w:cs="Arial"/>
          <w:b/>
          <w:sz w:val="24"/>
          <w:szCs w:val="24"/>
        </w:rPr>
        <w:t xml:space="preserve">Avaliação da maturação das fístulas </w:t>
      </w:r>
      <w:proofErr w:type="gramStart"/>
      <w:r w:rsidRPr="00D3678A">
        <w:rPr>
          <w:rFonts w:ascii="Arial" w:hAnsi="Arial" w:cs="Arial"/>
          <w:b/>
          <w:sz w:val="24"/>
          <w:szCs w:val="24"/>
        </w:rPr>
        <w:t>arteriovenosas</w:t>
      </w:r>
      <w:proofErr w:type="gramEnd"/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3678A">
        <w:rPr>
          <w:rFonts w:ascii="Arial" w:hAnsi="Arial" w:cs="Arial"/>
          <w:b/>
          <w:sz w:val="24"/>
          <w:szCs w:val="24"/>
        </w:rPr>
        <w:t>para</w:t>
      </w:r>
      <w:proofErr w:type="gramEnd"/>
      <w:r w:rsidRPr="00D3678A">
        <w:rPr>
          <w:rFonts w:ascii="Arial" w:hAnsi="Arial" w:cs="Arial"/>
          <w:b/>
          <w:sz w:val="24"/>
          <w:szCs w:val="24"/>
        </w:rPr>
        <w:t xml:space="preserve"> hemodiálise pelo </w:t>
      </w:r>
      <w:proofErr w:type="spellStart"/>
      <w:r w:rsidRPr="00D3678A">
        <w:rPr>
          <w:rFonts w:ascii="Arial" w:hAnsi="Arial" w:cs="Arial"/>
          <w:b/>
          <w:sz w:val="24"/>
          <w:szCs w:val="24"/>
        </w:rPr>
        <w:t>eco-Doppler</w:t>
      </w:r>
      <w:proofErr w:type="spellEnd"/>
      <w:r w:rsidRPr="00D3678A">
        <w:rPr>
          <w:rFonts w:ascii="Arial" w:hAnsi="Arial" w:cs="Arial"/>
          <w:b/>
          <w:sz w:val="24"/>
          <w:szCs w:val="24"/>
        </w:rPr>
        <w:t xml:space="preserve"> colorido. </w:t>
      </w:r>
      <w:r w:rsidRPr="00D3678A">
        <w:rPr>
          <w:rFonts w:ascii="Arial" w:hAnsi="Arial" w:cs="Arial"/>
          <w:sz w:val="24"/>
          <w:szCs w:val="24"/>
        </w:rPr>
        <w:t>Disponível em: &lt;http://www.scielo.br/pdf/jvb/v7n3/v7n3a05.pdf&gt; Acesso em: 10 de maio de 2017.</w:t>
      </w:r>
    </w:p>
    <w:p w:rsidR="001042BC" w:rsidRPr="00D3678A" w:rsidRDefault="001042BC" w:rsidP="00C133B0">
      <w:pPr>
        <w:spacing w:line="240" w:lineRule="auto"/>
        <w:rPr>
          <w:rFonts w:ascii="Arial" w:hAnsi="Arial" w:cs="Arial"/>
          <w:sz w:val="24"/>
          <w:szCs w:val="24"/>
        </w:rPr>
      </w:pPr>
    </w:p>
    <w:p w:rsidR="00C133B0" w:rsidRPr="00D3678A" w:rsidRDefault="00C133B0" w:rsidP="00C133B0">
      <w:pPr>
        <w:spacing w:line="240" w:lineRule="auto"/>
        <w:rPr>
          <w:rFonts w:ascii="Arial" w:hAnsi="Arial" w:cs="Arial"/>
          <w:sz w:val="24"/>
          <w:szCs w:val="24"/>
        </w:rPr>
      </w:pPr>
      <w:r w:rsidRPr="00D3678A">
        <w:rPr>
          <w:rFonts w:ascii="Arial" w:hAnsi="Arial" w:cs="Arial"/>
          <w:sz w:val="24"/>
          <w:szCs w:val="24"/>
        </w:rPr>
        <w:t>UFMG – UNIVERSIDADE FEDERAL DE MINAS GERAIS, Aspectos Psicológicos, 2014. Disponível em&lt;www.medicina.ufmg.br/</w:t>
      </w:r>
      <w:proofErr w:type="spellStart"/>
      <w:r w:rsidRPr="00D3678A">
        <w:rPr>
          <w:rFonts w:ascii="Arial" w:hAnsi="Arial" w:cs="Arial"/>
          <w:sz w:val="24"/>
          <w:szCs w:val="24"/>
        </w:rPr>
        <w:t>omenu</w:t>
      </w:r>
      <w:proofErr w:type="spellEnd"/>
      <w:r w:rsidRPr="00D3678A">
        <w:rPr>
          <w:rFonts w:ascii="Arial" w:hAnsi="Arial" w:cs="Arial"/>
          <w:sz w:val="24"/>
          <w:szCs w:val="24"/>
        </w:rPr>
        <w:t>/&gt; Acesso em 10 de Maio de 2017.</w:t>
      </w:r>
    </w:p>
    <w:p w:rsidR="00C133B0" w:rsidRPr="00D3678A" w:rsidRDefault="00C133B0" w:rsidP="00C133B0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244D43" w:rsidRPr="0046292F" w:rsidRDefault="00244D43" w:rsidP="00C133B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244D43" w:rsidRDefault="00244D43" w:rsidP="00C133B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13A55" w:rsidRDefault="00B13A55" w:rsidP="00C133B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13A55" w:rsidRDefault="00B13A55" w:rsidP="00C133B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sectPr w:rsidR="00B13A55" w:rsidSect="002214F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10"/>
    <w:rsid w:val="00015781"/>
    <w:rsid w:val="00041CB2"/>
    <w:rsid w:val="0007126B"/>
    <w:rsid w:val="000C6636"/>
    <w:rsid w:val="000E7F10"/>
    <w:rsid w:val="001022D0"/>
    <w:rsid w:val="001042BC"/>
    <w:rsid w:val="00174808"/>
    <w:rsid w:val="00195862"/>
    <w:rsid w:val="002214FC"/>
    <w:rsid w:val="00241A96"/>
    <w:rsid w:val="00244D43"/>
    <w:rsid w:val="00254D18"/>
    <w:rsid w:val="002C5F46"/>
    <w:rsid w:val="00371C35"/>
    <w:rsid w:val="003B7538"/>
    <w:rsid w:val="004328BB"/>
    <w:rsid w:val="0046292F"/>
    <w:rsid w:val="004A1449"/>
    <w:rsid w:val="00540191"/>
    <w:rsid w:val="006356C0"/>
    <w:rsid w:val="006F1247"/>
    <w:rsid w:val="00731AAA"/>
    <w:rsid w:val="007968EA"/>
    <w:rsid w:val="007F4EDF"/>
    <w:rsid w:val="0081658F"/>
    <w:rsid w:val="0087265B"/>
    <w:rsid w:val="00876364"/>
    <w:rsid w:val="0092607C"/>
    <w:rsid w:val="00A37D92"/>
    <w:rsid w:val="00AD754B"/>
    <w:rsid w:val="00B06D85"/>
    <w:rsid w:val="00B13A55"/>
    <w:rsid w:val="00B86958"/>
    <w:rsid w:val="00B973A1"/>
    <w:rsid w:val="00BF2767"/>
    <w:rsid w:val="00C133B0"/>
    <w:rsid w:val="00C8756A"/>
    <w:rsid w:val="00D2174A"/>
    <w:rsid w:val="00D233B3"/>
    <w:rsid w:val="00EC3F73"/>
    <w:rsid w:val="00F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46"/>
    <w:pPr>
      <w:spacing w:line="360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5F4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6292F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szCs w:val="24"/>
      <w:lang w:eastAsia="ja-JP"/>
    </w:rPr>
  </w:style>
  <w:style w:type="character" w:styleId="Forte">
    <w:name w:val="Strong"/>
    <w:uiPriority w:val="22"/>
    <w:qFormat/>
    <w:locked/>
    <w:rsid w:val="00104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46"/>
    <w:pPr>
      <w:spacing w:line="360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5F4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6292F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szCs w:val="24"/>
      <w:lang w:eastAsia="ja-JP"/>
    </w:rPr>
  </w:style>
  <w:style w:type="character" w:styleId="Forte">
    <w:name w:val="Strong"/>
    <w:uiPriority w:val="22"/>
    <w:qFormat/>
    <w:locked/>
    <w:rsid w:val="0010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uziovarella.com.br/entrevistas-2/transplante-de-rins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n.org.br/export-pdf/955/18-02-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bn.org.br/publico/tratatamentos/transplante-renal/" TargetMode="External"/><Relationship Id="rId5" Type="http://schemas.openxmlformats.org/officeDocument/2006/relationships/hyperlink" Target="http://www.anvisa.gov.br/servicosaude/manuais/iras/M%F3dulo%201%20%20Legisla%E7%E3o%20e%20Programa%20de%20Preven%E7%E3o%20e%20Controle%20de%20Infec%E7%E3o%20Hospitala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CUIDADOS PALIATIVOS À CRIANÇA E ADOLESCENTE HOSPITALIZADOS: PERCEPÇÃO DA EQUIPE DE ENFERMAGEM</vt:lpstr>
    </vt:vector>
  </TitlesOfParts>
  <Company>Complexo Pequeno Príncipe</Company>
  <LinksUpToDate>false</LinksUpToDate>
  <CharactersWithSpaces>7274</CharactersWithSpaces>
  <SharedDoc>false</SharedDoc>
  <HLinks>
    <vt:vector size="30" baseType="variant">
      <vt:variant>
        <vt:i4>6291565</vt:i4>
      </vt:variant>
      <vt:variant>
        <vt:i4>12</vt:i4>
      </vt:variant>
      <vt:variant>
        <vt:i4>0</vt:i4>
      </vt:variant>
      <vt:variant>
        <vt:i4>5</vt:i4>
      </vt:variant>
      <vt:variant>
        <vt:lpwstr>https://drauziovarella.com.br/entrevistas-2/transplante-de-rins-2/</vt:lpwstr>
      </vt:variant>
      <vt:variant>
        <vt:lpwstr/>
      </vt:variant>
      <vt:variant>
        <vt:i4>4587595</vt:i4>
      </vt:variant>
      <vt:variant>
        <vt:i4>9</vt:i4>
      </vt:variant>
      <vt:variant>
        <vt:i4>0</vt:i4>
      </vt:variant>
      <vt:variant>
        <vt:i4>5</vt:i4>
      </vt:variant>
      <vt:variant>
        <vt:lpwstr>http://www.jbn.org.br/export-pdf/955/18-02-17.pdf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https://sbn.org.br/publico/tratatamentos/transplante-renal/</vt:lpwstr>
      </vt:variant>
      <vt:variant>
        <vt:lpwstr/>
      </vt:variant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http://www.hgv.pi.gov.br/download/201204/HGV25_43447dbcff.pdf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http://www.anvisa.gov.br/servicosaude/manuais/iras/M%F3dulo 1  Legisla%E7%E3o e Programa de Preven%E7%E3o e Controle de Infec%E7%E3o Hospitalar.pdf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CUIDADOS PALIATIVOS À CRIANÇA E ADOLESCENTE HOSPITALIZADOS: PERCEPÇÃO DA EQUIPE DE ENFERMAGEM</dc:title>
  <dc:creator>Marcos</dc:creator>
  <cp:lastModifiedBy>Faculdades Pequeno Príncipe</cp:lastModifiedBy>
  <cp:revision>2</cp:revision>
  <dcterms:created xsi:type="dcterms:W3CDTF">2017-12-12T13:16:00Z</dcterms:created>
  <dcterms:modified xsi:type="dcterms:W3CDTF">2017-12-12T13:16:00Z</dcterms:modified>
</cp:coreProperties>
</file>