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B3" w:rsidRDefault="00CF6BB3" w:rsidP="00694D9B">
      <w:pPr>
        <w:spacing w:after="0" w:line="240" w:lineRule="auto"/>
        <w:jc w:val="center"/>
        <w:rPr>
          <w:rFonts w:ascii="Arial" w:hAnsi="Arial" w:cs="Arial"/>
          <w:b/>
          <w:sz w:val="24"/>
          <w:szCs w:val="20"/>
        </w:rPr>
      </w:pPr>
      <w:r w:rsidRPr="00CF6BB3">
        <w:rPr>
          <w:rFonts w:ascii="Arial" w:hAnsi="Arial" w:cs="Arial"/>
          <w:b/>
          <w:sz w:val="24"/>
          <w:szCs w:val="20"/>
        </w:rPr>
        <w:t>O TRANSPLANTE DE ÓRGÃOS EM PACIENTES SOROPOSITIVOS PARA HIV COM ÊNFASE NA TERAPIA MEDICAMENTOSA</w:t>
      </w:r>
    </w:p>
    <w:p w:rsidR="00694D9B" w:rsidRPr="00CF6BB3" w:rsidRDefault="00694D9B" w:rsidP="00694D9B">
      <w:pPr>
        <w:spacing w:after="0" w:line="240" w:lineRule="auto"/>
        <w:jc w:val="right"/>
        <w:rPr>
          <w:rFonts w:ascii="Arial" w:hAnsi="Arial" w:cs="Arial"/>
          <w:sz w:val="24"/>
        </w:rPr>
      </w:pPr>
      <w:r>
        <w:rPr>
          <w:rFonts w:ascii="Arial" w:hAnsi="Arial" w:cs="Arial"/>
          <w:sz w:val="24"/>
        </w:rPr>
        <w:t>crislainekaoanakruk@yahoo.com.br</w:t>
      </w:r>
    </w:p>
    <w:p w:rsidR="00694D9B" w:rsidRPr="00CF6BB3" w:rsidRDefault="00694D9B" w:rsidP="00694D9B">
      <w:pPr>
        <w:spacing w:after="0" w:line="240" w:lineRule="auto"/>
        <w:jc w:val="right"/>
        <w:rPr>
          <w:rFonts w:ascii="Arial" w:hAnsi="Arial" w:cs="Arial"/>
          <w:b/>
          <w:sz w:val="24"/>
          <w:szCs w:val="20"/>
        </w:rPr>
      </w:pPr>
    </w:p>
    <w:p w:rsidR="00CF6BB3" w:rsidRDefault="00CF6BB3" w:rsidP="00694D9B">
      <w:pPr>
        <w:spacing w:after="0" w:line="240" w:lineRule="auto"/>
        <w:jc w:val="right"/>
        <w:rPr>
          <w:rFonts w:ascii="Arial" w:hAnsi="Arial" w:cs="Arial"/>
          <w:sz w:val="24"/>
        </w:rPr>
      </w:pPr>
      <w:r>
        <w:rPr>
          <w:rFonts w:ascii="Arial" w:hAnsi="Arial" w:cs="Arial"/>
          <w:sz w:val="24"/>
        </w:rPr>
        <w:t xml:space="preserve">Orientador: Christian </w:t>
      </w:r>
      <w:proofErr w:type="spellStart"/>
      <w:r>
        <w:rPr>
          <w:rFonts w:ascii="Arial" w:hAnsi="Arial" w:cs="Arial"/>
          <w:sz w:val="24"/>
        </w:rPr>
        <w:t>Boller</w:t>
      </w:r>
      <w:proofErr w:type="spellEnd"/>
    </w:p>
    <w:p w:rsidR="00322C80" w:rsidRDefault="00CF6BB3" w:rsidP="00694D9B">
      <w:pPr>
        <w:spacing w:after="0" w:line="240" w:lineRule="auto"/>
        <w:jc w:val="right"/>
        <w:rPr>
          <w:rFonts w:ascii="Arial" w:hAnsi="Arial" w:cs="Arial"/>
          <w:sz w:val="24"/>
        </w:rPr>
      </w:pPr>
      <w:r>
        <w:rPr>
          <w:rFonts w:ascii="Arial" w:hAnsi="Arial" w:cs="Arial"/>
          <w:sz w:val="24"/>
        </w:rPr>
        <w:t>Acadêmicas:</w:t>
      </w:r>
      <w:r w:rsidR="00694D9B">
        <w:rPr>
          <w:rFonts w:ascii="Arial" w:hAnsi="Arial" w:cs="Arial"/>
          <w:sz w:val="24"/>
        </w:rPr>
        <w:t xml:space="preserve"> </w:t>
      </w:r>
      <w:bookmarkStart w:id="0" w:name="_GoBack"/>
      <w:r>
        <w:rPr>
          <w:rFonts w:ascii="Arial" w:hAnsi="Arial" w:cs="Arial"/>
          <w:sz w:val="24"/>
        </w:rPr>
        <w:t>Amanda Dias dos Santos</w:t>
      </w:r>
    </w:p>
    <w:p w:rsidR="00CF6BB3" w:rsidRDefault="00CF6BB3" w:rsidP="00694D9B">
      <w:pPr>
        <w:spacing w:after="0" w:line="240" w:lineRule="auto"/>
        <w:jc w:val="right"/>
        <w:rPr>
          <w:rFonts w:ascii="Arial" w:hAnsi="Arial" w:cs="Arial"/>
          <w:sz w:val="24"/>
        </w:rPr>
      </w:pPr>
      <w:r>
        <w:rPr>
          <w:rFonts w:ascii="Arial" w:hAnsi="Arial" w:cs="Arial"/>
          <w:sz w:val="24"/>
        </w:rPr>
        <w:t>Ana Paula Ishikawa da Cruz</w:t>
      </w:r>
    </w:p>
    <w:p w:rsidR="00CF6BB3" w:rsidRDefault="00CF6BB3" w:rsidP="00694D9B">
      <w:pPr>
        <w:spacing w:after="0" w:line="240" w:lineRule="auto"/>
        <w:jc w:val="right"/>
        <w:rPr>
          <w:rFonts w:ascii="Arial" w:hAnsi="Arial" w:cs="Arial"/>
          <w:sz w:val="24"/>
        </w:rPr>
      </w:pPr>
      <w:proofErr w:type="spellStart"/>
      <w:r>
        <w:rPr>
          <w:rFonts w:ascii="Arial" w:hAnsi="Arial" w:cs="Arial"/>
          <w:sz w:val="24"/>
        </w:rPr>
        <w:t>Crislaine</w:t>
      </w:r>
      <w:proofErr w:type="spellEnd"/>
      <w:r>
        <w:rPr>
          <w:rFonts w:ascii="Arial" w:hAnsi="Arial" w:cs="Arial"/>
          <w:sz w:val="24"/>
        </w:rPr>
        <w:t xml:space="preserve"> </w:t>
      </w:r>
      <w:proofErr w:type="spellStart"/>
      <w:r>
        <w:rPr>
          <w:rFonts w:ascii="Arial" w:hAnsi="Arial" w:cs="Arial"/>
          <w:sz w:val="24"/>
        </w:rPr>
        <w:t>Kaoana</w:t>
      </w:r>
      <w:proofErr w:type="spellEnd"/>
      <w:r>
        <w:rPr>
          <w:rFonts w:ascii="Arial" w:hAnsi="Arial" w:cs="Arial"/>
          <w:sz w:val="24"/>
        </w:rPr>
        <w:t xml:space="preserve"> </w:t>
      </w:r>
      <w:proofErr w:type="spellStart"/>
      <w:r>
        <w:rPr>
          <w:rFonts w:ascii="Arial" w:hAnsi="Arial" w:cs="Arial"/>
          <w:sz w:val="24"/>
        </w:rPr>
        <w:t>Kruk</w:t>
      </w:r>
      <w:proofErr w:type="spellEnd"/>
    </w:p>
    <w:p w:rsidR="00CF6BB3" w:rsidRDefault="00CF6BB3" w:rsidP="00694D9B">
      <w:pPr>
        <w:spacing w:after="0" w:line="240" w:lineRule="auto"/>
        <w:jc w:val="right"/>
        <w:rPr>
          <w:rFonts w:ascii="Arial" w:hAnsi="Arial" w:cs="Arial"/>
          <w:sz w:val="24"/>
        </w:rPr>
      </w:pPr>
      <w:r>
        <w:rPr>
          <w:rFonts w:ascii="Arial" w:hAnsi="Arial" w:cs="Arial"/>
          <w:sz w:val="24"/>
        </w:rPr>
        <w:t xml:space="preserve">Gabriela </w:t>
      </w:r>
      <w:proofErr w:type="spellStart"/>
      <w:r>
        <w:rPr>
          <w:rFonts w:ascii="Arial" w:hAnsi="Arial" w:cs="Arial"/>
          <w:sz w:val="24"/>
        </w:rPr>
        <w:t>Gardin</w:t>
      </w:r>
      <w:proofErr w:type="spellEnd"/>
      <w:r>
        <w:rPr>
          <w:rFonts w:ascii="Arial" w:hAnsi="Arial" w:cs="Arial"/>
          <w:sz w:val="24"/>
        </w:rPr>
        <w:t xml:space="preserve"> Magalhães</w:t>
      </w:r>
    </w:p>
    <w:p w:rsidR="00CF6BB3" w:rsidRDefault="00CF6BB3" w:rsidP="00694D9B">
      <w:pPr>
        <w:spacing w:after="0" w:line="240" w:lineRule="auto"/>
        <w:jc w:val="right"/>
        <w:rPr>
          <w:rFonts w:ascii="Arial" w:hAnsi="Arial" w:cs="Arial"/>
          <w:sz w:val="24"/>
        </w:rPr>
      </w:pPr>
      <w:proofErr w:type="spellStart"/>
      <w:r>
        <w:rPr>
          <w:rFonts w:ascii="Arial" w:hAnsi="Arial" w:cs="Arial"/>
          <w:sz w:val="24"/>
        </w:rPr>
        <w:t>Suyanne</w:t>
      </w:r>
      <w:proofErr w:type="spellEnd"/>
      <w:r>
        <w:rPr>
          <w:rFonts w:ascii="Arial" w:hAnsi="Arial" w:cs="Arial"/>
          <w:sz w:val="24"/>
        </w:rPr>
        <w:t xml:space="preserve"> </w:t>
      </w:r>
      <w:proofErr w:type="spellStart"/>
      <w:r>
        <w:rPr>
          <w:rFonts w:ascii="Arial" w:hAnsi="Arial" w:cs="Arial"/>
          <w:sz w:val="24"/>
        </w:rPr>
        <w:t>Karissa</w:t>
      </w:r>
      <w:proofErr w:type="spellEnd"/>
      <w:r>
        <w:rPr>
          <w:rFonts w:ascii="Arial" w:hAnsi="Arial" w:cs="Arial"/>
          <w:sz w:val="24"/>
        </w:rPr>
        <w:t xml:space="preserve"> da Cruz</w:t>
      </w:r>
    </w:p>
    <w:bookmarkEnd w:id="0"/>
    <w:p w:rsidR="00694D9B" w:rsidRDefault="00694D9B" w:rsidP="00694D9B">
      <w:pPr>
        <w:spacing w:after="0" w:line="240" w:lineRule="auto"/>
        <w:jc w:val="right"/>
        <w:rPr>
          <w:rFonts w:ascii="Arial" w:hAnsi="Arial" w:cs="Arial"/>
          <w:sz w:val="24"/>
        </w:rPr>
      </w:pPr>
    </w:p>
    <w:p w:rsidR="00694D9B" w:rsidRDefault="00694D9B" w:rsidP="00694D9B">
      <w:pPr>
        <w:spacing w:after="0" w:line="240" w:lineRule="auto"/>
        <w:jc w:val="right"/>
        <w:rPr>
          <w:rFonts w:ascii="Arial" w:hAnsi="Arial" w:cs="Arial"/>
          <w:sz w:val="24"/>
        </w:rPr>
      </w:pPr>
      <w:r>
        <w:rPr>
          <w:rFonts w:ascii="Arial" w:hAnsi="Arial" w:cs="Arial"/>
          <w:sz w:val="24"/>
        </w:rPr>
        <w:t>Faculdades Pequeno Príncipe</w:t>
      </w:r>
    </w:p>
    <w:p w:rsidR="00694D9B" w:rsidRDefault="00694D9B" w:rsidP="00694D9B">
      <w:pPr>
        <w:spacing w:after="0" w:line="240" w:lineRule="auto"/>
        <w:jc w:val="right"/>
        <w:rPr>
          <w:rFonts w:ascii="Arial" w:hAnsi="Arial" w:cs="Arial"/>
          <w:sz w:val="24"/>
        </w:rPr>
      </w:pPr>
      <w:r>
        <w:rPr>
          <w:rFonts w:ascii="Arial" w:hAnsi="Arial" w:cs="Arial"/>
          <w:sz w:val="24"/>
        </w:rPr>
        <w:t>Biomedicina e Farmácia</w:t>
      </w:r>
    </w:p>
    <w:p w:rsidR="00694D9B" w:rsidRDefault="00694D9B" w:rsidP="00694D9B">
      <w:pPr>
        <w:spacing w:after="0" w:line="240" w:lineRule="auto"/>
        <w:rPr>
          <w:rFonts w:ascii="Arial" w:hAnsi="Arial" w:cs="Arial"/>
          <w:sz w:val="24"/>
        </w:rPr>
      </w:pPr>
    </w:p>
    <w:p w:rsidR="00AD57D2" w:rsidRDefault="00975185" w:rsidP="00AD57D2">
      <w:pPr>
        <w:spacing w:after="0" w:line="240" w:lineRule="auto"/>
        <w:jc w:val="both"/>
        <w:rPr>
          <w:rFonts w:ascii="Arial" w:hAnsi="Arial" w:cs="Arial"/>
          <w:sz w:val="24"/>
          <w:szCs w:val="24"/>
        </w:rPr>
      </w:pPr>
      <w:r w:rsidRPr="00975185">
        <w:rPr>
          <w:rFonts w:ascii="Arial" w:hAnsi="Arial" w:cs="Arial"/>
          <w:b/>
          <w:sz w:val="24"/>
          <w:szCs w:val="24"/>
        </w:rPr>
        <w:t>Introdução:</w:t>
      </w:r>
      <w:r w:rsidRPr="00975185">
        <w:rPr>
          <w:rFonts w:ascii="Arial" w:hAnsi="Arial" w:cs="Arial"/>
          <w:sz w:val="24"/>
          <w:szCs w:val="24"/>
        </w:rPr>
        <w:t xml:space="preserve"> Desde que a síndrome da imunodeficiência adquirida (AIDS) foi inicialmente reconhecida ela é, indiscutivelmente, um dos maiores entraves ao progresso social e econômico nos países extensamente afetados. Desde o surgimento da terapia antirretroviral pessoas soropositivas para HIV podem possuir uma vida quase normal, já que essa terapia possibilita a manutenção do sistema imunológico do portador do vírus, e consequentemente, dificultar a entrada de patógenos oportunistas. Existem atualmente milhões de pessoas em uso de terapia crônica antirretroviral de combinação para suprimir a infecção pelo vírus da imunodeficiência humana. O próprio curso da doença com ocorrência de infecções oportunistas, ou o uso das terapias antirretrovirais podem afetar alguns órgãos ocasionando sua perda de função, resultando na necessidade da realização de transplantes. </w:t>
      </w:r>
      <w:r w:rsidRPr="00975185">
        <w:rPr>
          <w:rFonts w:ascii="Arial" w:hAnsi="Arial" w:cs="Arial"/>
          <w:b/>
          <w:sz w:val="24"/>
          <w:szCs w:val="24"/>
        </w:rPr>
        <w:t>Objetivos:</w:t>
      </w:r>
      <w:r w:rsidRPr="00975185">
        <w:rPr>
          <w:rFonts w:ascii="Arial" w:hAnsi="Arial" w:cs="Arial"/>
          <w:sz w:val="24"/>
          <w:szCs w:val="24"/>
        </w:rPr>
        <w:t xml:space="preserve"> Para realização dessa pesquisa foi elencado como objetivo geral avaliar as consequências da combinação de imunossupressores com regime antiviral em pacientes HIV+ o qual foi complementado com objetivos específicos, sendo eles:</w:t>
      </w:r>
      <w:r w:rsidRPr="00975185">
        <w:rPr>
          <w:rFonts w:ascii="Arial" w:eastAsia="Times New Roman" w:hAnsi="Arial" w:cs="Arial"/>
          <w:color w:val="000000"/>
          <w:sz w:val="24"/>
          <w:szCs w:val="24"/>
          <w:lang w:eastAsia="pt-BR"/>
        </w:rPr>
        <w:t xml:space="preserve"> </w:t>
      </w:r>
      <w:r w:rsidRPr="00975185">
        <w:rPr>
          <w:rFonts w:ascii="Arial" w:hAnsi="Arial" w:cs="Arial"/>
          <w:sz w:val="24"/>
          <w:szCs w:val="24"/>
        </w:rPr>
        <w:t>compreender a farmacocinética e a farmacodinâmica dos medicamentos utilizados; entender a importância das interações medicamentosas   em contexto de transplante de órgãos em imunossuprimidos; e, identificar os parâmetros necessários para que o paciente HIV+ seja submetido ao transplante.</w:t>
      </w:r>
      <w:r>
        <w:rPr>
          <w:rFonts w:ascii="Arial" w:hAnsi="Arial" w:cs="Arial"/>
          <w:sz w:val="24"/>
          <w:szCs w:val="24"/>
        </w:rPr>
        <w:t xml:space="preserve"> </w:t>
      </w:r>
      <w:r w:rsidRPr="00975185">
        <w:rPr>
          <w:rFonts w:ascii="Arial" w:hAnsi="Arial" w:cs="Arial"/>
          <w:b/>
          <w:sz w:val="24"/>
          <w:szCs w:val="24"/>
        </w:rPr>
        <w:t>Métodos:</w:t>
      </w:r>
      <w:r>
        <w:rPr>
          <w:rFonts w:ascii="Arial" w:hAnsi="Arial" w:cs="Arial"/>
          <w:sz w:val="24"/>
          <w:szCs w:val="24"/>
        </w:rPr>
        <w:t xml:space="preserve"> Foram utilizados como metodologias o </w:t>
      </w:r>
      <w:r w:rsidRPr="00975185">
        <w:rPr>
          <w:rFonts w:ascii="Arial" w:hAnsi="Arial" w:cs="Arial"/>
          <w:sz w:val="24"/>
          <w:szCs w:val="24"/>
        </w:rPr>
        <w:t>Método da Problematização</w:t>
      </w:r>
      <w:r>
        <w:rPr>
          <w:rFonts w:ascii="Arial" w:hAnsi="Arial" w:cs="Arial"/>
          <w:sz w:val="24"/>
          <w:szCs w:val="24"/>
        </w:rPr>
        <w:t xml:space="preserve"> - também conhecido como Método do Arco, idealizado por Charles </w:t>
      </w:r>
      <w:proofErr w:type="spellStart"/>
      <w:r>
        <w:rPr>
          <w:rFonts w:ascii="Arial" w:hAnsi="Arial" w:cs="Arial"/>
          <w:sz w:val="24"/>
          <w:szCs w:val="24"/>
        </w:rPr>
        <w:t>Maguerez</w:t>
      </w:r>
      <w:proofErr w:type="spellEnd"/>
      <w:r>
        <w:rPr>
          <w:rFonts w:ascii="Arial" w:hAnsi="Arial" w:cs="Arial"/>
          <w:sz w:val="24"/>
          <w:szCs w:val="24"/>
        </w:rPr>
        <w:t xml:space="preserve"> - </w:t>
      </w:r>
      <w:r w:rsidRPr="00975185">
        <w:rPr>
          <w:rFonts w:ascii="Arial" w:hAnsi="Arial" w:cs="Arial"/>
          <w:sz w:val="24"/>
          <w:szCs w:val="24"/>
        </w:rPr>
        <w:t xml:space="preserve"> em concomitância com a </w:t>
      </w:r>
      <w:r w:rsidR="00AD57D2" w:rsidRPr="00975185">
        <w:rPr>
          <w:rFonts w:ascii="Arial" w:hAnsi="Arial" w:cs="Arial"/>
          <w:sz w:val="24"/>
          <w:szCs w:val="24"/>
        </w:rPr>
        <w:t>Revisão Integrativa</w:t>
      </w:r>
      <w:r w:rsidR="00AD57D2">
        <w:rPr>
          <w:rFonts w:ascii="Arial" w:hAnsi="Arial" w:cs="Arial"/>
          <w:sz w:val="24"/>
          <w:szCs w:val="24"/>
        </w:rPr>
        <w:t xml:space="preserve">. </w:t>
      </w:r>
      <w:r w:rsidR="00AD57D2" w:rsidRPr="00AD57D2">
        <w:rPr>
          <w:rFonts w:ascii="Arial" w:hAnsi="Arial" w:cs="Arial"/>
          <w:b/>
          <w:sz w:val="24"/>
          <w:szCs w:val="24"/>
        </w:rPr>
        <w:t>Resultados:</w:t>
      </w:r>
      <w:r w:rsidR="00AD57D2">
        <w:rPr>
          <w:rFonts w:ascii="Arial" w:hAnsi="Arial" w:cs="Arial"/>
          <w:sz w:val="24"/>
          <w:szCs w:val="24"/>
        </w:rPr>
        <w:t xml:space="preserve"> </w:t>
      </w:r>
      <w:r w:rsidR="00AD57D2" w:rsidRPr="00AD57D2">
        <w:rPr>
          <w:rFonts w:ascii="Arial" w:hAnsi="Arial" w:cs="Arial"/>
          <w:sz w:val="24"/>
          <w:szCs w:val="24"/>
        </w:rPr>
        <w:t>Com a introdução das terapias antirretrovirais combinadas, o transplante de órgãos tem se mostrado uma alternativa possível para portadores do vírus da imunodeficiência humana que sofrem com doenças de órgão final, diferentemente de décadas atrás, no qual a infecção por HIV era considerada contraindicação absoluta para este tipo de procedimento. Porém, com a introdução do transplante de órgãos para indivíduos HIV positivos, surgiu um novo obstáculo: as interações medicamentosas entre os fármacos utilizados na terapia antirretroviral e os medicamentos imunossupressores necessários para evitar a rejeição do transplante</w:t>
      </w:r>
      <w:r w:rsidR="00AD57D2">
        <w:rPr>
          <w:rFonts w:ascii="Arial" w:hAnsi="Arial" w:cs="Arial"/>
          <w:sz w:val="24"/>
          <w:szCs w:val="24"/>
        </w:rPr>
        <w:t>.</w:t>
      </w:r>
      <w:r w:rsidR="0026123C">
        <w:rPr>
          <w:rFonts w:ascii="Arial" w:hAnsi="Arial" w:cs="Arial"/>
          <w:sz w:val="24"/>
          <w:szCs w:val="24"/>
        </w:rPr>
        <w:t xml:space="preserve"> Os riscos e benefícios devem sempre ser levados em consideração </w:t>
      </w:r>
      <w:r w:rsidR="00D93B7A">
        <w:rPr>
          <w:rFonts w:ascii="Arial" w:hAnsi="Arial" w:cs="Arial"/>
          <w:sz w:val="24"/>
          <w:szCs w:val="24"/>
        </w:rPr>
        <w:t>diante da escolha de realização do procedimento em pacientes HIV+.</w:t>
      </w:r>
      <w:r w:rsidR="00AD57D2">
        <w:rPr>
          <w:rFonts w:ascii="Arial" w:hAnsi="Arial" w:cs="Arial"/>
          <w:sz w:val="24"/>
          <w:szCs w:val="24"/>
        </w:rPr>
        <w:t xml:space="preserve"> </w:t>
      </w:r>
      <w:r w:rsidR="00AD57D2" w:rsidRPr="00AD57D2">
        <w:rPr>
          <w:rFonts w:ascii="Arial" w:hAnsi="Arial" w:cs="Arial"/>
          <w:b/>
          <w:sz w:val="24"/>
          <w:szCs w:val="24"/>
        </w:rPr>
        <w:t>Conclusão:</w:t>
      </w:r>
      <w:r w:rsidR="00AD57D2">
        <w:rPr>
          <w:rFonts w:ascii="Arial" w:hAnsi="Arial" w:cs="Arial"/>
          <w:sz w:val="24"/>
          <w:szCs w:val="24"/>
        </w:rPr>
        <w:t xml:space="preserve"> </w:t>
      </w:r>
      <w:r w:rsidR="00AD57D2" w:rsidRPr="00AD57D2">
        <w:rPr>
          <w:rFonts w:ascii="Arial" w:hAnsi="Arial" w:cs="Arial"/>
          <w:sz w:val="24"/>
          <w:szCs w:val="24"/>
        </w:rPr>
        <w:t xml:space="preserve">Com a realização desse trabalho notou-se a grande quantidade de fatores que podem influenciar uma boa resposta, ou não, em relação ao transplante em HIV positivos, sendo necessário mais estudos referentes ao tema, já que este se torna primordial para o entendimento dos processos fisiológicos e medicamentosos que ocorrem durante o processo; melhor capacitação da equipe envolvida para uma melhor compreensão do procedimento; estudo de cada caso em particular para que seja escolhida a melhor terapia possível levando em consideração todas as interações que </w:t>
      </w:r>
      <w:r w:rsidR="00AD57D2" w:rsidRPr="00AD57D2">
        <w:rPr>
          <w:rFonts w:ascii="Arial" w:hAnsi="Arial" w:cs="Arial"/>
          <w:sz w:val="24"/>
          <w:szCs w:val="24"/>
        </w:rPr>
        <w:lastRenderedPageBreak/>
        <w:t>possam ocorrer; monitoramento mais efetivo acerca das rejeições que possam ser ocasionadas.</w:t>
      </w:r>
    </w:p>
    <w:p w:rsidR="00166CF0" w:rsidRDefault="00166CF0" w:rsidP="00AD57D2">
      <w:pPr>
        <w:spacing w:after="0" w:line="240" w:lineRule="auto"/>
        <w:jc w:val="both"/>
        <w:rPr>
          <w:rFonts w:ascii="Arial" w:hAnsi="Arial" w:cs="Arial"/>
          <w:sz w:val="24"/>
          <w:szCs w:val="24"/>
        </w:rPr>
      </w:pPr>
    </w:p>
    <w:p w:rsidR="00166CF0" w:rsidRPr="00AD57D2" w:rsidRDefault="00166CF0" w:rsidP="00AD57D2">
      <w:pPr>
        <w:spacing w:after="0" w:line="240" w:lineRule="auto"/>
        <w:jc w:val="both"/>
        <w:rPr>
          <w:rFonts w:ascii="Arial" w:hAnsi="Arial" w:cs="Arial"/>
          <w:sz w:val="24"/>
          <w:szCs w:val="24"/>
        </w:rPr>
      </w:pPr>
    </w:p>
    <w:p w:rsidR="00694D9B" w:rsidRPr="00AD57D2" w:rsidRDefault="00AD57D2" w:rsidP="00975185">
      <w:pPr>
        <w:spacing w:after="0" w:line="240" w:lineRule="auto"/>
        <w:jc w:val="both"/>
        <w:rPr>
          <w:rFonts w:ascii="Arial" w:hAnsi="Arial" w:cs="Arial"/>
          <w:b/>
          <w:sz w:val="24"/>
          <w:szCs w:val="24"/>
        </w:rPr>
      </w:pPr>
      <w:r w:rsidRPr="00AD57D2">
        <w:rPr>
          <w:rFonts w:ascii="Arial" w:hAnsi="Arial" w:cs="Arial"/>
          <w:b/>
          <w:sz w:val="24"/>
          <w:szCs w:val="24"/>
        </w:rPr>
        <w:t>Referências:</w:t>
      </w:r>
    </w:p>
    <w:p w:rsidR="00166CF0" w:rsidRPr="00166CF0" w:rsidRDefault="00166CF0" w:rsidP="00166CF0">
      <w:pPr>
        <w:spacing w:after="0" w:line="240" w:lineRule="auto"/>
        <w:jc w:val="both"/>
        <w:rPr>
          <w:rFonts w:ascii="Arial" w:hAnsi="Arial" w:cs="Arial"/>
          <w:sz w:val="24"/>
          <w:szCs w:val="24"/>
        </w:rPr>
      </w:pPr>
      <w:r w:rsidRPr="00166CF0">
        <w:rPr>
          <w:rFonts w:ascii="Arial" w:hAnsi="Arial" w:cs="Arial"/>
          <w:sz w:val="24"/>
          <w:szCs w:val="24"/>
        </w:rPr>
        <w:t xml:space="preserve">BERBEL, N. A. N. A metodologia da Problematização com o Arco de </w:t>
      </w:r>
    </w:p>
    <w:p w:rsidR="00166CF0" w:rsidRPr="00166CF0" w:rsidRDefault="00166CF0" w:rsidP="00166CF0">
      <w:pPr>
        <w:spacing w:after="0" w:line="240" w:lineRule="auto"/>
        <w:jc w:val="both"/>
        <w:rPr>
          <w:rFonts w:ascii="Arial" w:hAnsi="Arial" w:cs="Arial"/>
          <w:sz w:val="24"/>
          <w:szCs w:val="24"/>
        </w:rPr>
      </w:pPr>
      <w:proofErr w:type="spellStart"/>
      <w:r w:rsidRPr="00166CF0">
        <w:rPr>
          <w:rFonts w:ascii="Arial" w:hAnsi="Arial" w:cs="Arial"/>
          <w:sz w:val="24"/>
          <w:szCs w:val="24"/>
        </w:rPr>
        <w:t>Maguerez</w:t>
      </w:r>
      <w:proofErr w:type="spellEnd"/>
      <w:r w:rsidRPr="00166CF0">
        <w:rPr>
          <w:rFonts w:ascii="Arial" w:hAnsi="Arial" w:cs="Arial"/>
          <w:sz w:val="24"/>
          <w:szCs w:val="24"/>
        </w:rPr>
        <w:t xml:space="preserve">: Uma questão teórico-epistemológica. Londrina: EDUEL., v. 1, n.1, p. </w:t>
      </w:r>
    </w:p>
    <w:p w:rsidR="00166CF0" w:rsidRDefault="00166CF0" w:rsidP="00166CF0">
      <w:pPr>
        <w:spacing w:after="0" w:line="240" w:lineRule="auto"/>
        <w:jc w:val="both"/>
        <w:rPr>
          <w:rFonts w:ascii="Arial" w:hAnsi="Arial" w:cs="Arial"/>
          <w:sz w:val="24"/>
          <w:szCs w:val="24"/>
        </w:rPr>
      </w:pPr>
      <w:r w:rsidRPr="00166CF0">
        <w:rPr>
          <w:rFonts w:ascii="Arial" w:hAnsi="Arial" w:cs="Arial"/>
          <w:sz w:val="24"/>
          <w:szCs w:val="24"/>
        </w:rPr>
        <w:t>27 – 34, 2012</w:t>
      </w:r>
      <w:r>
        <w:rPr>
          <w:rFonts w:ascii="Arial" w:hAnsi="Arial" w:cs="Arial"/>
          <w:sz w:val="24"/>
          <w:szCs w:val="24"/>
        </w:rPr>
        <w:t>.</w:t>
      </w:r>
    </w:p>
    <w:p w:rsidR="00166CF0" w:rsidRDefault="00166CF0" w:rsidP="00166CF0">
      <w:pPr>
        <w:spacing w:after="0" w:line="240" w:lineRule="auto"/>
        <w:jc w:val="both"/>
        <w:rPr>
          <w:rFonts w:ascii="Arial" w:hAnsi="Arial" w:cs="Arial"/>
          <w:sz w:val="24"/>
          <w:szCs w:val="24"/>
        </w:rPr>
      </w:pPr>
    </w:p>
    <w:p w:rsidR="00166CF0" w:rsidRPr="00166CF0" w:rsidRDefault="00166CF0" w:rsidP="00166CF0">
      <w:pPr>
        <w:spacing w:after="0" w:line="240" w:lineRule="auto"/>
        <w:jc w:val="both"/>
        <w:rPr>
          <w:rFonts w:ascii="Arial" w:hAnsi="Arial" w:cs="Arial"/>
          <w:sz w:val="24"/>
          <w:szCs w:val="24"/>
        </w:rPr>
      </w:pPr>
      <w:r w:rsidRPr="00166CF0">
        <w:rPr>
          <w:rFonts w:ascii="Arial" w:hAnsi="Arial" w:cs="Arial"/>
          <w:sz w:val="24"/>
          <w:szCs w:val="24"/>
        </w:rPr>
        <w:t xml:space="preserve">KOVAL, C. E. et. al. </w:t>
      </w:r>
      <w:proofErr w:type="spellStart"/>
      <w:r w:rsidRPr="00166CF0">
        <w:rPr>
          <w:rFonts w:ascii="Arial" w:hAnsi="Arial" w:cs="Arial"/>
          <w:sz w:val="24"/>
          <w:szCs w:val="24"/>
        </w:rPr>
        <w:t>En</w:t>
      </w:r>
      <w:proofErr w:type="spellEnd"/>
      <w:r w:rsidRPr="00166CF0">
        <w:rPr>
          <w:rFonts w:ascii="Arial" w:hAnsi="Arial" w:cs="Arial"/>
          <w:sz w:val="24"/>
          <w:szCs w:val="24"/>
        </w:rPr>
        <w:t xml:space="preserve"> </w:t>
      </w:r>
      <w:proofErr w:type="spellStart"/>
      <w:r w:rsidRPr="00166CF0">
        <w:rPr>
          <w:rFonts w:ascii="Arial" w:hAnsi="Arial" w:cs="Arial"/>
          <w:sz w:val="24"/>
          <w:szCs w:val="24"/>
        </w:rPr>
        <w:t>Bloc</w:t>
      </w:r>
      <w:proofErr w:type="spellEnd"/>
      <w:r w:rsidRPr="00166CF0">
        <w:rPr>
          <w:rFonts w:ascii="Arial" w:hAnsi="Arial" w:cs="Arial"/>
          <w:sz w:val="24"/>
          <w:szCs w:val="24"/>
        </w:rPr>
        <w:t xml:space="preserve"> </w:t>
      </w:r>
      <w:proofErr w:type="spellStart"/>
      <w:r w:rsidRPr="00166CF0">
        <w:rPr>
          <w:rFonts w:ascii="Arial" w:hAnsi="Arial" w:cs="Arial"/>
          <w:sz w:val="24"/>
          <w:szCs w:val="24"/>
        </w:rPr>
        <w:t>Multivisceral</w:t>
      </w:r>
      <w:proofErr w:type="spellEnd"/>
      <w:r w:rsidRPr="00166CF0">
        <w:rPr>
          <w:rFonts w:ascii="Arial" w:hAnsi="Arial" w:cs="Arial"/>
          <w:sz w:val="24"/>
          <w:szCs w:val="24"/>
        </w:rPr>
        <w:t xml:space="preserve"> </w:t>
      </w:r>
      <w:proofErr w:type="spellStart"/>
      <w:r w:rsidRPr="00166CF0">
        <w:rPr>
          <w:rFonts w:ascii="Arial" w:hAnsi="Arial" w:cs="Arial"/>
          <w:sz w:val="24"/>
          <w:szCs w:val="24"/>
        </w:rPr>
        <w:t>and</w:t>
      </w:r>
      <w:proofErr w:type="spellEnd"/>
      <w:r w:rsidRPr="00166CF0">
        <w:rPr>
          <w:rFonts w:ascii="Arial" w:hAnsi="Arial" w:cs="Arial"/>
          <w:sz w:val="24"/>
          <w:szCs w:val="24"/>
        </w:rPr>
        <w:t xml:space="preserve"> </w:t>
      </w:r>
      <w:proofErr w:type="spellStart"/>
      <w:r w:rsidRPr="00166CF0">
        <w:rPr>
          <w:rFonts w:ascii="Arial" w:hAnsi="Arial" w:cs="Arial"/>
          <w:sz w:val="24"/>
          <w:szCs w:val="24"/>
        </w:rPr>
        <w:t>Kidney</w:t>
      </w:r>
      <w:proofErr w:type="spellEnd"/>
      <w:r w:rsidRPr="00166CF0">
        <w:rPr>
          <w:rFonts w:ascii="Arial" w:hAnsi="Arial" w:cs="Arial"/>
          <w:sz w:val="24"/>
          <w:szCs w:val="24"/>
        </w:rPr>
        <w:t xml:space="preserve"> </w:t>
      </w:r>
      <w:proofErr w:type="spellStart"/>
      <w:r w:rsidRPr="00166CF0">
        <w:rPr>
          <w:rFonts w:ascii="Arial" w:hAnsi="Arial" w:cs="Arial"/>
          <w:sz w:val="24"/>
          <w:szCs w:val="24"/>
        </w:rPr>
        <w:t>Transplantation</w:t>
      </w:r>
      <w:proofErr w:type="spellEnd"/>
      <w:r w:rsidRPr="00166CF0">
        <w:rPr>
          <w:rFonts w:ascii="Arial" w:hAnsi="Arial" w:cs="Arial"/>
          <w:sz w:val="24"/>
          <w:szCs w:val="24"/>
        </w:rPr>
        <w:t xml:space="preserve"> in </w:t>
      </w:r>
      <w:proofErr w:type="spellStart"/>
      <w:r w:rsidRPr="00166CF0">
        <w:rPr>
          <w:rFonts w:ascii="Arial" w:hAnsi="Arial" w:cs="Arial"/>
          <w:sz w:val="24"/>
          <w:szCs w:val="24"/>
        </w:rPr>
        <w:t>an</w:t>
      </w:r>
      <w:proofErr w:type="spellEnd"/>
      <w:r w:rsidRPr="00166CF0">
        <w:rPr>
          <w:rFonts w:ascii="Arial" w:hAnsi="Arial" w:cs="Arial"/>
          <w:sz w:val="24"/>
          <w:szCs w:val="24"/>
        </w:rPr>
        <w:t xml:space="preserve"> HIV </w:t>
      </w:r>
    </w:p>
    <w:p w:rsidR="00166CF0" w:rsidRPr="00166CF0" w:rsidRDefault="00166CF0" w:rsidP="00166CF0">
      <w:pPr>
        <w:spacing w:after="0" w:line="240" w:lineRule="auto"/>
        <w:jc w:val="both"/>
        <w:rPr>
          <w:rFonts w:ascii="Arial" w:hAnsi="Arial" w:cs="Arial"/>
          <w:sz w:val="24"/>
          <w:szCs w:val="24"/>
        </w:rPr>
      </w:pPr>
      <w:proofErr w:type="spellStart"/>
      <w:r w:rsidRPr="00166CF0">
        <w:rPr>
          <w:rFonts w:ascii="Arial" w:hAnsi="Arial" w:cs="Arial"/>
          <w:sz w:val="24"/>
          <w:szCs w:val="24"/>
        </w:rPr>
        <w:t>Patient</w:t>
      </w:r>
      <w:proofErr w:type="spellEnd"/>
      <w:r w:rsidRPr="00166CF0">
        <w:rPr>
          <w:rFonts w:ascii="Arial" w:hAnsi="Arial" w:cs="Arial"/>
          <w:sz w:val="24"/>
          <w:szCs w:val="24"/>
        </w:rPr>
        <w:t xml:space="preserve">: </w:t>
      </w:r>
      <w:proofErr w:type="spellStart"/>
      <w:r w:rsidRPr="00166CF0">
        <w:rPr>
          <w:rFonts w:ascii="Arial" w:hAnsi="Arial" w:cs="Arial"/>
          <w:sz w:val="24"/>
          <w:szCs w:val="24"/>
        </w:rPr>
        <w:t>First</w:t>
      </w:r>
      <w:proofErr w:type="spellEnd"/>
      <w:r w:rsidRPr="00166CF0">
        <w:rPr>
          <w:rFonts w:ascii="Arial" w:hAnsi="Arial" w:cs="Arial"/>
          <w:sz w:val="24"/>
          <w:szCs w:val="24"/>
        </w:rPr>
        <w:t xml:space="preserve"> Case Report. American </w:t>
      </w:r>
      <w:proofErr w:type="spellStart"/>
      <w:r w:rsidRPr="00166CF0">
        <w:rPr>
          <w:rFonts w:ascii="Arial" w:hAnsi="Arial" w:cs="Arial"/>
          <w:sz w:val="24"/>
          <w:szCs w:val="24"/>
        </w:rPr>
        <w:t>Journal</w:t>
      </w:r>
      <w:proofErr w:type="spellEnd"/>
      <w:r w:rsidRPr="00166CF0">
        <w:rPr>
          <w:rFonts w:ascii="Arial" w:hAnsi="Arial" w:cs="Arial"/>
          <w:sz w:val="24"/>
          <w:szCs w:val="24"/>
        </w:rPr>
        <w:t xml:space="preserve"> </w:t>
      </w:r>
      <w:proofErr w:type="spellStart"/>
      <w:r w:rsidRPr="00166CF0">
        <w:rPr>
          <w:rFonts w:ascii="Arial" w:hAnsi="Arial" w:cs="Arial"/>
          <w:sz w:val="24"/>
          <w:szCs w:val="24"/>
        </w:rPr>
        <w:t>of</w:t>
      </w:r>
      <w:proofErr w:type="spellEnd"/>
      <w:r w:rsidRPr="00166CF0">
        <w:rPr>
          <w:rFonts w:ascii="Arial" w:hAnsi="Arial" w:cs="Arial"/>
          <w:sz w:val="24"/>
          <w:szCs w:val="24"/>
        </w:rPr>
        <w:t xml:space="preserve"> </w:t>
      </w:r>
      <w:proofErr w:type="spellStart"/>
      <w:r w:rsidRPr="00166CF0">
        <w:rPr>
          <w:rFonts w:ascii="Arial" w:hAnsi="Arial" w:cs="Arial"/>
          <w:sz w:val="24"/>
          <w:szCs w:val="24"/>
        </w:rPr>
        <w:t>Transplantation</w:t>
      </w:r>
      <w:proofErr w:type="spellEnd"/>
      <w:r w:rsidRPr="00166CF0">
        <w:rPr>
          <w:rFonts w:ascii="Arial" w:hAnsi="Arial" w:cs="Arial"/>
          <w:sz w:val="24"/>
          <w:szCs w:val="24"/>
        </w:rPr>
        <w:t>, v. 16, p. 358–</w:t>
      </w:r>
    </w:p>
    <w:p w:rsidR="00166CF0" w:rsidRDefault="00166CF0" w:rsidP="00166CF0">
      <w:pPr>
        <w:spacing w:after="0" w:line="240" w:lineRule="auto"/>
        <w:jc w:val="both"/>
        <w:rPr>
          <w:rFonts w:ascii="Arial" w:hAnsi="Arial" w:cs="Arial"/>
          <w:sz w:val="24"/>
          <w:szCs w:val="24"/>
        </w:rPr>
      </w:pPr>
      <w:r w:rsidRPr="00166CF0">
        <w:rPr>
          <w:rFonts w:ascii="Arial" w:hAnsi="Arial" w:cs="Arial"/>
          <w:sz w:val="24"/>
          <w:szCs w:val="24"/>
        </w:rPr>
        <w:t>363, 2016.</w:t>
      </w:r>
    </w:p>
    <w:p w:rsidR="00166CF0" w:rsidRPr="00166CF0" w:rsidRDefault="00166CF0" w:rsidP="00166CF0">
      <w:pPr>
        <w:spacing w:after="0" w:line="240" w:lineRule="auto"/>
        <w:jc w:val="both"/>
        <w:rPr>
          <w:rFonts w:ascii="Arial" w:hAnsi="Arial" w:cs="Arial"/>
          <w:sz w:val="24"/>
          <w:szCs w:val="24"/>
        </w:rPr>
      </w:pPr>
    </w:p>
    <w:p w:rsidR="00166CF0" w:rsidRPr="00166CF0" w:rsidRDefault="00166CF0" w:rsidP="00166CF0">
      <w:pPr>
        <w:spacing w:after="0" w:line="240" w:lineRule="auto"/>
        <w:jc w:val="both"/>
        <w:rPr>
          <w:rFonts w:ascii="Arial" w:hAnsi="Arial" w:cs="Arial"/>
          <w:sz w:val="24"/>
          <w:szCs w:val="24"/>
        </w:rPr>
      </w:pPr>
      <w:r w:rsidRPr="00166CF0">
        <w:rPr>
          <w:rFonts w:ascii="Arial" w:hAnsi="Arial" w:cs="Arial"/>
          <w:sz w:val="24"/>
          <w:szCs w:val="24"/>
        </w:rPr>
        <w:t xml:space="preserve">LOCKE, J. E. et. al. </w:t>
      </w:r>
      <w:proofErr w:type="spellStart"/>
      <w:r w:rsidRPr="00166CF0">
        <w:rPr>
          <w:rFonts w:ascii="Arial" w:hAnsi="Arial" w:cs="Arial"/>
          <w:sz w:val="24"/>
          <w:szCs w:val="24"/>
        </w:rPr>
        <w:t>Immunosuppression</w:t>
      </w:r>
      <w:proofErr w:type="spellEnd"/>
      <w:r w:rsidRPr="00166CF0">
        <w:rPr>
          <w:rFonts w:ascii="Arial" w:hAnsi="Arial" w:cs="Arial"/>
          <w:sz w:val="24"/>
          <w:szCs w:val="24"/>
        </w:rPr>
        <w:t xml:space="preserve"> </w:t>
      </w:r>
      <w:proofErr w:type="spellStart"/>
      <w:r w:rsidRPr="00166CF0">
        <w:rPr>
          <w:rFonts w:ascii="Arial" w:hAnsi="Arial" w:cs="Arial"/>
          <w:sz w:val="24"/>
          <w:szCs w:val="24"/>
        </w:rPr>
        <w:t>Regimen</w:t>
      </w:r>
      <w:proofErr w:type="spellEnd"/>
      <w:r w:rsidRPr="00166CF0">
        <w:rPr>
          <w:rFonts w:ascii="Arial" w:hAnsi="Arial" w:cs="Arial"/>
          <w:sz w:val="24"/>
          <w:szCs w:val="24"/>
        </w:rPr>
        <w:t xml:space="preserve"> </w:t>
      </w:r>
      <w:proofErr w:type="spellStart"/>
      <w:r w:rsidRPr="00166CF0">
        <w:rPr>
          <w:rFonts w:ascii="Arial" w:hAnsi="Arial" w:cs="Arial"/>
          <w:sz w:val="24"/>
          <w:szCs w:val="24"/>
        </w:rPr>
        <w:t>and</w:t>
      </w:r>
      <w:proofErr w:type="spellEnd"/>
      <w:r w:rsidRPr="00166CF0">
        <w:rPr>
          <w:rFonts w:ascii="Arial" w:hAnsi="Arial" w:cs="Arial"/>
          <w:sz w:val="24"/>
          <w:szCs w:val="24"/>
        </w:rPr>
        <w:t xml:space="preserve"> </w:t>
      </w:r>
      <w:proofErr w:type="spellStart"/>
      <w:r w:rsidRPr="00166CF0">
        <w:rPr>
          <w:rFonts w:ascii="Arial" w:hAnsi="Arial" w:cs="Arial"/>
          <w:sz w:val="24"/>
          <w:szCs w:val="24"/>
        </w:rPr>
        <w:t>the</w:t>
      </w:r>
      <w:proofErr w:type="spellEnd"/>
      <w:r w:rsidRPr="00166CF0">
        <w:rPr>
          <w:rFonts w:ascii="Arial" w:hAnsi="Arial" w:cs="Arial"/>
          <w:sz w:val="24"/>
          <w:szCs w:val="24"/>
        </w:rPr>
        <w:t xml:space="preserve"> </w:t>
      </w:r>
      <w:proofErr w:type="spellStart"/>
      <w:r w:rsidRPr="00166CF0">
        <w:rPr>
          <w:rFonts w:ascii="Arial" w:hAnsi="Arial" w:cs="Arial"/>
          <w:sz w:val="24"/>
          <w:szCs w:val="24"/>
        </w:rPr>
        <w:t>Risk</w:t>
      </w:r>
      <w:proofErr w:type="spellEnd"/>
      <w:r w:rsidRPr="00166CF0">
        <w:rPr>
          <w:rFonts w:ascii="Arial" w:hAnsi="Arial" w:cs="Arial"/>
          <w:sz w:val="24"/>
          <w:szCs w:val="24"/>
        </w:rPr>
        <w:t xml:space="preserve"> </w:t>
      </w:r>
      <w:proofErr w:type="spellStart"/>
      <w:r w:rsidRPr="00166CF0">
        <w:rPr>
          <w:rFonts w:ascii="Arial" w:hAnsi="Arial" w:cs="Arial"/>
          <w:sz w:val="24"/>
          <w:szCs w:val="24"/>
        </w:rPr>
        <w:t>of</w:t>
      </w:r>
      <w:proofErr w:type="spellEnd"/>
      <w:r w:rsidRPr="00166CF0">
        <w:rPr>
          <w:rFonts w:ascii="Arial" w:hAnsi="Arial" w:cs="Arial"/>
          <w:sz w:val="24"/>
          <w:szCs w:val="24"/>
        </w:rPr>
        <w:t xml:space="preserve"> </w:t>
      </w:r>
      <w:proofErr w:type="spellStart"/>
      <w:r w:rsidRPr="00166CF0">
        <w:rPr>
          <w:rFonts w:ascii="Arial" w:hAnsi="Arial" w:cs="Arial"/>
          <w:sz w:val="24"/>
          <w:szCs w:val="24"/>
        </w:rPr>
        <w:t>Acute</w:t>
      </w:r>
      <w:proofErr w:type="spellEnd"/>
      <w:r w:rsidRPr="00166CF0">
        <w:rPr>
          <w:rFonts w:ascii="Arial" w:hAnsi="Arial" w:cs="Arial"/>
          <w:sz w:val="24"/>
          <w:szCs w:val="24"/>
        </w:rPr>
        <w:t xml:space="preserve"> </w:t>
      </w:r>
      <w:proofErr w:type="spellStart"/>
      <w:r w:rsidRPr="00166CF0">
        <w:rPr>
          <w:rFonts w:ascii="Arial" w:hAnsi="Arial" w:cs="Arial"/>
          <w:sz w:val="24"/>
          <w:szCs w:val="24"/>
        </w:rPr>
        <w:t>Rejection</w:t>
      </w:r>
      <w:proofErr w:type="spellEnd"/>
      <w:r w:rsidRPr="00166CF0">
        <w:rPr>
          <w:rFonts w:ascii="Arial" w:hAnsi="Arial" w:cs="Arial"/>
          <w:sz w:val="24"/>
          <w:szCs w:val="24"/>
        </w:rPr>
        <w:t xml:space="preserve"> in </w:t>
      </w:r>
    </w:p>
    <w:p w:rsidR="00166CF0" w:rsidRPr="00166CF0" w:rsidRDefault="00166CF0" w:rsidP="00166CF0">
      <w:pPr>
        <w:spacing w:after="0" w:line="240" w:lineRule="auto"/>
        <w:jc w:val="both"/>
        <w:rPr>
          <w:rFonts w:ascii="Arial" w:hAnsi="Arial" w:cs="Arial"/>
          <w:sz w:val="24"/>
          <w:szCs w:val="24"/>
        </w:rPr>
      </w:pPr>
      <w:r w:rsidRPr="00166CF0">
        <w:rPr>
          <w:rFonts w:ascii="Arial" w:hAnsi="Arial" w:cs="Arial"/>
          <w:sz w:val="24"/>
          <w:szCs w:val="24"/>
        </w:rPr>
        <w:t>HIV-</w:t>
      </w:r>
      <w:proofErr w:type="spellStart"/>
      <w:r w:rsidRPr="00166CF0">
        <w:rPr>
          <w:rFonts w:ascii="Arial" w:hAnsi="Arial" w:cs="Arial"/>
          <w:sz w:val="24"/>
          <w:szCs w:val="24"/>
        </w:rPr>
        <w:t>Infected</w:t>
      </w:r>
      <w:proofErr w:type="spellEnd"/>
      <w:r w:rsidRPr="00166CF0">
        <w:rPr>
          <w:rFonts w:ascii="Arial" w:hAnsi="Arial" w:cs="Arial"/>
          <w:sz w:val="24"/>
          <w:szCs w:val="24"/>
        </w:rPr>
        <w:t xml:space="preserve"> </w:t>
      </w:r>
      <w:proofErr w:type="spellStart"/>
      <w:r w:rsidRPr="00166CF0">
        <w:rPr>
          <w:rFonts w:ascii="Arial" w:hAnsi="Arial" w:cs="Arial"/>
          <w:sz w:val="24"/>
          <w:szCs w:val="24"/>
        </w:rPr>
        <w:t>Kidney</w:t>
      </w:r>
      <w:proofErr w:type="spellEnd"/>
      <w:r w:rsidRPr="00166CF0">
        <w:rPr>
          <w:rFonts w:ascii="Arial" w:hAnsi="Arial" w:cs="Arial"/>
          <w:sz w:val="24"/>
          <w:szCs w:val="24"/>
        </w:rPr>
        <w:t xml:space="preserve"> </w:t>
      </w:r>
      <w:proofErr w:type="spellStart"/>
      <w:r w:rsidRPr="00166CF0">
        <w:rPr>
          <w:rFonts w:ascii="Arial" w:hAnsi="Arial" w:cs="Arial"/>
          <w:sz w:val="24"/>
          <w:szCs w:val="24"/>
        </w:rPr>
        <w:t>Transplant</w:t>
      </w:r>
      <w:proofErr w:type="spellEnd"/>
      <w:r w:rsidRPr="00166CF0">
        <w:rPr>
          <w:rFonts w:ascii="Arial" w:hAnsi="Arial" w:cs="Arial"/>
          <w:sz w:val="24"/>
          <w:szCs w:val="24"/>
        </w:rPr>
        <w:t xml:space="preserve"> </w:t>
      </w:r>
      <w:proofErr w:type="spellStart"/>
      <w:r w:rsidRPr="00166CF0">
        <w:rPr>
          <w:rFonts w:ascii="Arial" w:hAnsi="Arial" w:cs="Arial"/>
          <w:sz w:val="24"/>
          <w:szCs w:val="24"/>
        </w:rPr>
        <w:t>Recipients</w:t>
      </w:r>
      <w:proofErr w:type="spellEnd"/>
      <w:r w:rsidRPr="00166CF0">
        <w:rPr>
          <w:rFonts w:ascii="Arial" w:hAnsi="Arial" w:cs="Arial"/>
          <w:sz w:val="24"/>
          <w:szCs w:val="24"/>
        </w:rPr>
        <w:t xml:space="preserve">. </w:t>
      </w:r>
      <w:proofErr w:type="spellStart"/>
      <w:r w:rsidRPr="00166CF0">
        <w:rPr>
          <w:rFonts w:ascii="Arial" w:hAnsi="Arial" w:cs="Arial"/>
          <w:sz w:val="24"/>
          <w:szCs w:val="24"/>
        </w:rPr>
        <w:t>Transplantation</w:t>
      </w:r>
      <w:proofErr w:type="spellEnd"/>
      <w:r w:rsidRPr="00166CF0">
        <w:rPr>
          <w:rFonts w:ascii="Arial" w:hAnsi="Arial" w:cs="Arial"/>
          <w:sz w:val="24"/>
          <w:szCs w:val="24"/>
        </w:rPr>
        <w:t xml:space="preserve">, v. 97, n. 4, p. 446-450, </w:t>
      </w:r>
    </w:p>
    <w:p w:rsidR="00166CF0" w:rsidRDefault="00166CF0" w:rsidP="00166CF0">
      <w:pPr>
        <w:spacing w:after="0" w:line="240" w:lineRule="auto"/>
        <w:jc w:val="both"/>
        <w:rPr>
          <w:rFonts w:ascii="Arial" w:hAnsi="Arial" w:cs="Arial"/>
          <w:sz w:val="24"/>
          <w:szCs w:val="24"/>
        </w:rPr>
      </w:pPr>
      <w:r w:rsidRPr="00166CF0">
        <w:rPr>
          <w:rFonts w:ascii="Arial" w:hAnsi="Arial" w:cs="Arial"/>
          <w:sz w:val="24"/>
          <w:szCs w:val="24"/>
        </w:rPr>
        <w:t>2014.</w:t>
      </w:r>
    </w:p>
    <w:p w:rsidR="00166CF0" w:rsidRPr="00166CF0" w:rsidRDefault="00166CF0" w:rsidP="00166CF0">
      <w:pPr>
        <w:spacing w:after="0" w:line="240" w:lineRule="auto"/>
        <w:jc w:val="both"/>
        <w:rPr>
          <w:rFonts w:ascii="Arial" w:hAnsi="Arial" w:cs="Arial"/>
          <w:sz w:val="24"/>
          <w:szCs w:val="24"/>
        </w:rPr>
      </w:pPr>
    </w:p>
    <w:p w:rsidR="00166CF0" w:rsidRPr="00166CF0" w:rsidRDefault="00166CF0" w:rsidP="00166CF0">
      <w:pPr>
        <w:spacing w:after="0" w:line="240" w:lineRule="auto"/>
        <w:jc w:val="both"/>
        <w:rPr>
          <w:rFonts w:ascii="Arial" w:hAnsi="Arial" w:cs="Arial"/>
          <w:sz w:val="24"/>
          <w:szCs w:val="24"/>
        </w:rPr>
      </w:pPr>
      <w:r w:rsidRPr="00166CF0">
        <w:rPr>
          <w:rFonts w:ascii="Arial" w:hAnsi="Arial" w:cs="Arial"/>
          <w:sz w:val="24"/>
          <w:szCs w:val="24"/>
        </w:rPr>
        <w:t xml:space="preserve">MENDES, K; SILVEIRA, R; GALVÃO, C. Revisão integrativa: método de </w:t>
      </w:r>
    </w:p>
    <w:p w:rsidR="00166CF0" w:rsidRPr="00166CF0" w:rsidRDefault="00166CF0" w:rsidP="00166CF0">
      <w:pPr>
        <w:spacing w:after="0" w:line="240" w:lineRule="auto"/>
        <w:jc w:val="both"/>
        <w:rPr>
          <w:rFonts w:ascii="Arial" w:hAnsi="Arial" w:cs="Arial"/>
          <w:sz w:val="24"/>
          <w:szCs w:val="24"/>
        </w:rPr>
      </w:pPr>
      <w:proofErr w:type="gramStart"/>
      <w:r w:rsidRPr="00166CF0">
        <w:rPr>
          <w:rFonts w:ascii="Arial" w:hAnsi="Arial" w:cs="Arial"/>
          <w:sz w:val="24"/>
          <w:szCs w:val="24"/>
        </w:rPr>
        <w:t>pesquisa</w:t>
      </w:r>
      <w:proofErr w:type="gramEnd"/>
      <w:r w:rsidRPr="00166CF0">
        <w:rPr>
          <w:rFonts w:ascii="Arial" w:hAnsi="Arial" w:cs="Arial"/>
          <w:sz w:val="24"/>
          <w:szCs w:val="24"/>
        </w:rPr>
        <w:t xml:space="preserve"> para a incorporação de evidencias na saúde de enfermagem. Texto </w:t>
      </w:r>
    </w:p>
    <w:p w:rsidR="00166CF0" w:rsidRPr="00166CF0" w:rsidRDefault="00166CF0" w:rsidP="00166CF0">
      <w:pPr>
        <w:spacing w:after="0" w:line="240" w:lineRule="auto"/>
        <w:jc w:val="both"/>
        <w:rPr>
          <w:rFonts w:ascii="Arial" w:hAnsi="Arial" w:cs="Arial"/>
          <w:sz w:val="24"/>
          <w:szCs w:val="24"/>
        </w:rPr>
      </w:pPr>
      <w:r w:rsidRPr="00166CF0">
        <w:rPr>
          <w:rFonts w:ascii="Arial" w:hAnsi="Arial" w:cs="Arial"/>
          <w:sz w:val="24"/>
          <w:szCs w:val="24"/>
        </w:rPr>
        <w:t xml:space="preserve">Contexto </w:t>
      </w:r>
      <w:proofErr w:type="spellStart"/>
      <w:r w:rsidRPr="00166CF0">
        <w:rPr>
          <w:rFonts w:ascii="Arial" w:hAnsi="Arial" w:cs="Arial"/>
          <w:sz w:val="24"/>
          <w:szCs w:val="24"/>
        </w:rPr>
        <w:t>Enferm</w:t>
      </w:r>
      <w:proofErr w:type="spellEnd"/>
      <w:r w:rsidRPr="00166CF0">
        <w:rPr>
          <w:rFonts w:ascii="Arial" w:hAnsi="Arial" w:cs="Arial"/>
          <w:sz w:val="24"/>
          <w:szCs w:val="24"/>
        </w:rPr>
        <w:t>, Florianópolis, v.17, n.4, p. 4 – 6, 200</w:t>
      </w:r>
    </w:p>
    <w:p w:rsidR="00166CF0" w:rsidRPr="00166CF0" w:rsidRDefault="00166CF0" w:rsidP="00166CF0">
      <w:pPr>
        <w:spacing w:after="0" w:line="240" w:lineRule="auto"/>
        <w:jc w:val="both"/>
        <w:rPr>
          <w:rFonts w:ascii="Arial" w:hAnsi="Arial" w:cs="Arial"/>
          <w:sz w:val="24"/>
          <w:szCs w:val="24"/>
        </w:rPr>
      </w:pPr>
    </w:p>
    <w:p w:rsidR="00166CF0" w:rsidRPr="00166CF0" w:rsidRDefault="00166CF0" w:rsidP="00166CF0">
      <w:pPr>
        <w:spacing w:after="0" w:line="240" w:lineRule="auto"/>
        <w:jc w:val="both"/>
        <w:rPr>
          <w:rFonts w:ascii="Arial" w:hAnsi="Arial" w:cs="Arial"/>
          <w:sz w:val="24"/>
          <w:szCs w:val="24"/>
        </w:rPr>
      </w:pPr>
      <w:r w:rsidRPr="00166CF0">
        <w:rPr>
          <w:rFonts w:ascii="Arial" w:hAnsi="Arial" w:cs="Arial"/>
          <w:sz w:val="24"/>
          <w:szCs w:val="24"/>
        </w:rPr>
        <w:t xml:space="preserve">QUERIDO, S. et al. Renal </w:t>
      </w:r>
      <w:proofErr w:type="spellStart"/>
      <w:r w:rsidRPr="00166CF0">
        <w:rPr>
          <w:rFonts w:ascii="Arial" w:hAnsi="Arial" w:cs="Arial"/>
          <w:sz w:val="24"/>
          <w:szCs w:val="24"/>
        </w:rPr>
        <w:t>Transplantation</w:t>
      </w:r>
      <w:proofErr w:type="spellEnd"/>
      <w:r w:rsidRPr="00166CF0">
        <w:rPr>
          <w:rFonts w:ascii="Arial" w:hAnsi="Arial" w:cs="Arial"/>
          <w:sz w:val="24"/>
          <w:szCs w:val="24"/>
        </w:rPr>
        <w:t xml:space="preserve"> in HIV-</w:t>
      </w:r>
      <w:proofErr w:type="spellStart"/>
      <w:r w:rsidRPr="00166CF0">
        <w:rPr>
          <w:rFonts w:ascii="Arial" w:hAnsi="Arial" w:cs="Arial"/>
          <w:sz w:val="24"/>
          <w:szCs w:val="24"/>
        </w:rPr>
        <w:t>Infected</w:t>
      </w:r>
      <w:proofErr w:type="spellEnd"/>
      <w:r w:rsidRPr="00166CF0">
        <w:rPr>
          <w:rFonts w:ascii="Arial" w:hAnsi="Arial" w:cs="Arial"/>
          <w:sz w:val="24"/>
          <w:szCs w:val="24"/>
        </w:rPr>
        <w:t xml:space="preserve"> </w:t>
      </w:r>
      <w:proofErr w:type="spellStart"/>
      <w:r w:rsidRPr="00166CF0">
        <w:rPr>
          <w:rFonts w:ascii="Arial" w:hAnsi="Arial" w:cs="Arial"/>
          <w:sz w:val="24"/>
          <w:szCs w:val="24"/>
        </w:rPr>
        <w:t>Patients</w:t>
      </w:r>
      <w:proofErr w:type="spellEnd"/>
      <w:r w:rsidRPr="00166CF0">
        <w:rPr>
          <w:rFonts w:ascii="Arial" w:hAnsi="Arial" w:cs="Arial"/>
          <w:sz w:val="24"/>
          <w:szCs w:val="24"/>
        </w:rPr>
        <w:t xml:space="preserve">: The </w:t>
      </w:r>
      <w:proofErr w:type="spellStart"/>
      <w:r w:rsidRPr="00166CF0">
        <w:rPr>
          <w:rFonts w:ascii="Arial" w:hAnsi="Arial" w:cs="Arial"/>
          <w:sz w:val="24"/>
          <w:szCs w:val="24"/>
        </w:rPr>
        <w:t>First</w:t>
      </w:r>
      <w:proofErr w:type="spellEnd"/>
      <w:r w:rsidRPr="00166CF0">
        <w:rPr>
          <w:rFonts w:ascii="Arial" w:hAnsi="Arial" w:cs="Arial"/>
          <w:sz w:val="24"/>
          <w:szCs w:val="24"/>
        </w:rPr>
        <w:t xml:space="preserve"> </w:t>
      </w:r>
    </w:p>
    <w:p w:rsidR="00166CF0" w:rsidRDefault="00166CF0" w:rsidP="00166CF0">
      <w:pPr>
        <w:spacing w:after="0" w:line="240" w:lineRule="auto"/>
        <w:jc w:val="both"/>
        <w:rPr>
          <w:rFonts w:ascii="Arial" w:hAnsi="Arial" w:cs="Arial"/>
          <w:sz w:val="24"/>
          <w:szCs w:val="24"/>
        </w:rPr>
      </w:pPr>
      <w:proofErr w:type="spellStart"/>
      <w:r w:rsidRPr="00166CF0">
        <w:rPr>
          <w:rFonts w:ascii="Arial" w:hAnsi="Arial" w:cs="Arial"/>
          <w:sz w:val="24"/>
          <w:szCs w:val="24"/>
        </w:rPr>
        <w:t>Portuguese</w:t>
      </w:r>
      <w:proofErr w:type="spellEnd"/>
      <w:r w:rsidRPr="00166CF0">
        <w:rPr>
          <w:rFonts w:ascii="Arial" w:hAnsi="Arial" w:cs="Arial"/>
          <w:sz w:val="24"/>
          <w:szCs w:val="24"/>
        </w:rPr>
        <w:t xml:space="preserve"> </w:t>
      </w:r>
      <w:proofErr w:type="spellStart"/>
      <w:r w:rsidRPr="00166CF0">
        <w:rPr>
          <w:rFonts w:ascii="Arial" w:hAnsi="Arial" w:cs="Arial"/>
          <w:sz w:val="24"/>
          <w:szCs w:val="24"/>
        </w:rPr>
        <w:t>Review</w:t>
      </w:r>
      <w:proofErr w:type="spellEnd"/>
      <w:r w:rsidRPr="00166CF0">
        <w:rPr>
          <w:rFonts w:ascii="Arial" w:hAnsi="Arial" w:cs="Arial"/>
          <w:sz w:val="24"/>
          <w:szCs w:val="24"/>
        </w:rPr>
        <w:t xml:space="preserve">. </w:t>
      </w:r>
      <w:proofErr w:type="spellStart"/>
      <w:r w:rsidRPr="00166CF0">
        <w:rPr>
          <w:rFonts w:ascii="Arial" w:hAnsi="Arial" w:cs="Arial"/>
          <w:sz w:val="24"/>
          <w:szCs w:val="24"/>
        </w:rPr>
        <w:t>Transplantation</w:t>
      </w:r>
      <w:proofErr w:type="spellEnd"/>
      <w:r w:rsidRPr="00166CF0">
        <w:rPr>
          <w:rFonts w:ascii="Arial" w:hAnsi="Arial" w:cs="Arial"/>
          <w:sz w:val="24"/>
          <w:szCs w:val="24"/>
        </w:rPr>
        <w:t xml:space="preserve"> </w:t>
      </w:r>
      <w:proofErr w:type="spellStart"/>
      <w:r w:rsidRPr="00166CF0">
        <w:rPr>
          <w:rFonts w:ascii="Arial" w:hAnsi="Arial" w:cs="Arial"/>
          <w:sz w:val="24"/>
          <w:szCs w:val="24"/>
        </w:rPr>
        <w:t>Proceedings</w:t>
      </w:r>
      <w:proofErr w:type="spellEnd"/>
      <w:r w:rsidRPr="00166CF0">
        <w:rPr>
          <w:rFonts w:ascii="Arial" w:hAnsi="Arial" w:cs="Arial"/>
          <w:sz w:val="24"/>
          <w:szCs w:val="24"/>
        </w:rPr>
        <w:t>, v. 47, p. 946-949, 2015.</w:t>
      </w:r>
    </w:p>
    <w:p w:rsidR="00166CF0" w:rsidRPr="00166CF0" w:rsidRDefault="00166CF0" w:rsidP="00166CF0">
      <w:pPr>
        <w:spacing w:after="0" w:line="240" w:lineRule="auto"/>
        <w:jc w:val="both"/>
        <w:rPr>
          <w:rFonts w:ascii="Arial" w:hAnsi="Arial" w:cs="Arial"/>
          <w:sz w:val="24"/>
          <w:szCs w:val="24"/>
        </w:rPr>
      </w:pPr>
    </w:p>
    <w:p w:rsidR="00166CF0" w:rsidRPr="00166CF0" w:rsidRDefault="00166CF0" w:rsidP="00166CF0">
      <w:pPr>
        <w:spacing w:after="0" w:line="240" w:lineRule="auto"/>
        <w:jc w:val="both"/>
        <w:rPr>
          <w:rFonts w:ascii="Arial" w:hAnsi="Arial" w:cs="Arial"/>
          <w:sz w:val="24"/>
          <w:szCs w:val="24"/>
        </w:rPr>
      </w:pPr>
      <w:r w:rsidRPr="00166CF0">
        <w:rPr>
          <w:rFonts w:ascii="Arial" w:hAnsi="Arial" w:cs="Arial"/>
          <w:sz w:val="24"/>
          <w:szCs w:val="24"/>
        </w:rPr>
        <w:t xml:space="preserve">SAWINSKI, D.; BLOOM, R. D. </w:t>
      </w:r>
      <w:proofErr w:type="spellStart"/>
      <w:r w:rsidRPr="00166CF0">
        <w:rPr>
          <w:rFonts w:ascii="Arial" w:hAnsi="Arial" w:cs="Arial"/>
          <w:sz w:val="24"/>
          <w:szCs w:val="24"/>
        </w:rPr>
        <w:t>Current</w:t>
      </w:r>
      <w:proofErr w:type="spellEnd"/>
      <w:r w:rsidRPr="00166CF0">
        <w:rPr>
          <w:rFonts w:ascii="Arial" w:hAnsi="Arial" w:cs="Arial"/>
          <w:sz w:val="24"/>
          <w:szCs w:val="24"/>
        </w:rPr>
        <w:t xml:space="preserve"> status </w:t>
      </w:r>
      <w:proofErr w:type="spellStart"/>
      <w:r w:rsidRPr="00166CF0">
        <w:rPr>
          <w:rFonts w:ascii="Arial" w:hAnsi="Arial" w:cs="Arial"/>
          <w:sz w:val="24"/>
          <w:szCs w:val="24"/>
        </w:rPr>
        <w:t>of</w:t>
      </w:r>
      <w:proofErr w:type="spellEnd"/>
      <w:r w:rsidRPr="00166CF0">
        <w:rPr>
          <w:rFonts w:ascii="Arial" w:hAnsi="Arial" w:cs="Arial"/>
          <w:sz w:val="24"/>
          <w:szCs w:val="24"/>
        </w:rPr>
        <w:t xml:space="preserve"> </w:t>
      </w:r>
      <w:proofErr w:type="spellStart"/>
      <w:r w:rsidRPr="00166CF0">
        <w:rPr>
          <w:rFonts w:ascii="Arial" w:hAnsi="Arial" w:cs="Arial"/>
          <w:sz w:val="24"/>
          <w:szCs w:val="24"/>
        </w:rPr>
        <w:t>kidney</w:t>
      </w:r>
      <w:proofErr w:type="spellEnd"/>
      <w:r w:rsidRPr="00166CF0">
        <w:rPr>
          <w:rFonts w:ascii="Arial" w:hAnsi="Arial" w:cs="Arial"/>
          <w:sz w:val="24"/>
          <w:szCs w:val="24"/>
        </w:rPr>
        <w:t xml:space="preserve"> </w:t>
      </w:r>
      <w:proofErr w:type="spellStart"/>
      <w:r w:rsidRPr="00166CF0">
        <w:rPr>
          <w:rFonts w:ascii="Arial" w:hAnsi="Arial" w:cs="Arial"/>
          <w:sz w:val="24"/>
          <w:szCs w:val="24"/>
        </w:rPr>
        <w:t>transplantation</w:t>
      </w:r>
      <w:proofErr w:type="spellEnd"/>
      <w:r w:rsidRPr="00166CF0">
        <w:rPr>
          <w:rFonts w:ascii="Arial" w:hAnsi="Arial" w:cs="Arial"/>
          <w:sz w:val="24"/>
          <w:szCs w:val="24"/>
        </w:rPr>
        <w:t xml:space="preserve"> in HIV-</w:t>
      </w:r>
    </w:p>
    <w:p w:rsidR="00166CF0" w:rsidRPr="008F2FC9" w:rsidRDefault="00166CF0" w:rsidP="00166CF0">
      <w:pPr>
        <w:spacing w:after="0" w:line="240" w:lineRule="auto"/>
        <w:jc w:val="both"/>
        <w:rPr>
          <w:rFonts w:ascii="Arial" w:hAnsi="Arial" w:cs="Arial"/>
          <w:sz w:val="24"/>
          <w:szCs w:val="24"/>
          <w:lang w:val="en-US"/>
        </w:rPr>
      </w:pPr>
      <w:r w:rsidRPr="008F2FC9">
        <w:rPr>
          <w:rFonts w:ascii="Arial" w:hAnsi="Arial" w:cs="Arial"/>
          <w:sz w:val="24"/>
          <w:szCs w:val="24"/>
          <w:lang w:val="en-US"/>
        </w:rPr>
        <w:t>infected patients. Dialysis and transplantation, v. 23, n. 6, p. 1062-4821, 2014.</w:t>
      </w:r>
    </w:p>
    <w:p w:rsidR="00166CF0" w:rsidRPr="008F2FC9" w:rsidRDefault="00166CF0" w:rsidP="00166CF0">
      <w:pPr>
        <w:spacing w:after="0" w:line="240" w:lineRule="auto"/>
        <w:jc w:val="both"/>
        <w:rPr>
          <w:rFonts w:ascii="Arial" w:hAnsi="Arial" w:cs="Arial"/>
          <w:sz w:val="24"/>
          <w:szCs w:val="24"/>
          <w:lang w:val="en-US"/>
        </w:rPr>
      </w:pPr>
    </w:p>
    <w:p w:rsidR="00166CF0" w:rsidRPr="00166CF0" w:rsidRDefault="00166CF0" w:rsidP="00166CF0">
      <w:pPr>
        <w:spacing w:after="0" w:line="240" w:lineRule="auto"/>
        <w:jc w:val="both"/>
        <w:rPr>
          <w:rFonts w:ascii="Arial" w:hAnsi="Arial" w:cs="Arial"/>
          <w:sz w:val="24"/>
          <w:szCs w:val="24"/>
        </w:rPr>
      </w:pPr>
      <w:r w:rsidRPr="00166CF0">
        <w:rPr>
          <w:rFonts w:ascii="Arial" w:hAnsi="Arial" w:cs="Arial"/>
          <w:sz w:val="24"/>
          <w:szCs w:val="24"/>
        </w:rPr>
        <w:t xml:space="preserve">STOCK, P. G. et. al. </w:t>
      </w:r>
      <w:proofErr w:type="spellStart"/>
      <w:r w:rsidRPr="00166CF0">
        <w:rPr>
          <w:rFonts w:ascii="Arial" w:hAnsi="Arial" w:cs="Arial"/>
          <w:sz w:val="24"/>
          <w:szCs w:val="24"/>
        </w:rPr>
        <w:t>Reduction</w:t>
      </w:r>
      <w:proofErr w:type="spellEnd"/>
      <w:r w:rsidRPr="00166CF0">
        <w:rPr>
          <w:rFonts w:ascii="Arial" w:hAnsi="Arial" w:cs="Arial"/>
          <w:sz w:val="24"/>
          <w:szCs w:val="24"/>
        </w:rPr>
        <w:t xml:space="preserve"> </w:t>
      </w:r>
      <w:proofErr w:type="spellStart"/>
      <w:r w:rsidRPr="00166CF0">
        <w:rPr>
          <w:rFonts w:ascii="Arial" w:hAnsi="Arial" w:cs="Arial"/>
          <w:sz w:val="24"/>
          <w:szCs w:val="24"/>
        </w:rPr>
        <w:t>of</w:t>
      </w:r>
      <w:proofErr w:type="spellEnd"/>
      <w:r w:rsidRPr="00166CF0">
        <w:rPr>
          <w:rFonts w:ascii="Arial" w:hAnsi="Arial" w:cs="Arial"/>
          <w:sz w:val="24"/>
          <w:szCs w:val="24"/>
        </w:rPr>
        <w:t xml:space="preserve"> HIV </w:t>
      </w:r>
      <w:proofErr w:type="spellStart"/>
      <w:r w:rsidRPr="00166CF0">
        <w:rPr>
          <w:rFonts w:ascii="Arial" w:hAnsi="Arial" w:cs="Arial"/>
          <w:sz w:val="24"/>
          <w:szCs w:val="24"/>
        </w:rPr>
        <w:t>Persistence</w:t>
      </w:r>
      <w:proofErr w:type="spellEnd"/>
      <w:r w:rsidRPr="00166CF0">
        <w:rPr>
          <w:rFonts w:ascii="Arial" w:hAnsi="Arial" w:cs="Arial"/>
          <w:sz w:val="24"/>
          <w:szCs w:val="24"/>
        </w:rPr>
        <w:t xml:space="preserve"> </w:t>
      </w:r>
      <w:proofErr w:type="spellStart"/>
      <w:r w:rsidRPr="00166CF0">
        <w:rPr>
          <w:rFonts w:ascii="Arial" w:hAnsi="Arial" w:cs="Arial"/>
          <w:sz w:val="24"/>
          <w:szCs w:val="24"/>
        </w:rPr>
        <w:t>Following</w:t>
      </w:r>
      <w:proofErr w:type="spellEnd"/>
      <w:r w:rsidRPr="00166CF0">
        <w:rPr>
          <w:rFonts w:ascii="Arial" w:hAnsi="Arial" w:cs="Arial"/>
          <w:sz w:val="24"/>
          <w:szCs w:val="24"/>
        </w:rPr>
        <w:t xml:space="preserve"> </w:t>
      </w:r>
      <w:proofErr w:type="spellStart"/>
      <w:r w:rsidRPr="00166CF0">
        <w:rPr>
          <w:rFonts w:ascii="Arial" w:hAnsi="Arial" w:cs="Arial"/>
          <w:sz w:val="24"/>
          <w:szCs w:val="24"/>
        </w:rPr>
        <w:t>Transplantation</w:t>
      </w:r>
      <w:proofErr w:type="spellEnd"/>
      <w:r w:rsidRPr="00166CF0">
        <w:rPr>
          <w:rFonts w:ascii="Arial" w:hAnsi="Arial" w:cs="Arial"/>
          <w:sz w:val="24"/>
          <w:szCs w:val="24"/>
        </w:rPr>
        <w:t xml:space="preserve"> in HIV </w:t>
      </w:r>
    </w:p>
    <w:p w:rsidR="00166CF0" w:rsidRPr="00166CF0" w:rsidRDefault="00166CF0" w:rsidP="00166CF0">
      <w:pPr>
        <w:spacing w:after="0" w:line="240" w:lineRule="auto"/>
        <w:jc w:val="both"/>
        <w:rPr>
          <w:rFonts w:ascii="Arial" w:hAnsi="Arial" w:cs="Arial"/>
          <w:sz w:val="24"/>
          <w:szCs w:val="24"/>
        </w:rPr>
      </w:pPr>
      <w:proofErr w:type="spellStart"/>
      <w:r w:rsidRPr="00166CF0">
        <w:rPr>
          <w:rFonts w:ascii="Arial" w:hAnsi="Arial" w:cs="Arial"/>
          <w:sz w:val="24"/>
          <w:szCs w:val="24"/>
        </w:rPr>
        <w:t>Infected</w:t>
      </w:r>
      <w:proofErr w:type="spellEnd"/>
      <w:r w:rsidRPr="00166CF0">
        <w:rPr>
          <w:rFonts w:ascii="Arial" w:hAnsi="Arial" w:cs="Arial"/>
          <w:sz w:val="24"/>
          <w:szCs w:val="24"/>
        </w:rPr>
        <w:t xml:space="preserve"> </w:t>
      </w:r>
      <w:proofErr w:type="spellStart"/>
      <w:r w:rsidRPr="00166CF0">
        <w:rPr>
          <w:rFonts w:ascii="Arial" w:hAnsi="Arial" w:cs="Arial"/>
          <w:sz w:val="24"/>
          <w:szCs w:val="24"/>
        </w:rPr>
        <w:t>Kidney</w:t>
      </w:r>
      <w:proofErr w:type="spellEnd"/>
      <w:r w:rsidRPr="00166CF0">
        <w:rPr>
          <w:rFonts w:ascii="Arial" w:hAnsi="Arial" w:cs="Arial"/>
          <w:sz w:val="24"/>
          <w:szCs w:val="24"/>
        </w:rPr>
        <w:t xml:space="preserve"> </w:t>
      </w:r>
      <w:proofErr w:type="spellStart"/>
      <w:r w:rsidRPr="00166CF0">
        <w:rPr>
          <w:rFonts w:ascii="Arial" w:hAnsi="Arial" w:cs="Arial"/>
          <w:sz w:val="24"/>
          <w:szCs w:val="24"/>
        </w:rPr>
        <w:t>Transplant</w:t>
      </w:r>
      <w:proofErr w:type="spellEnd"/>
      <w:r w:rsidRPr="00166CF0">
        <w:rPr>
          <w:rFonts w:ascii="Arial" w:hAnsi="Arial" w:cs="Arial"/>
          <w:sz w:val="24"/>
          <w:szCs w:val="24"/>
        </w:rPr>
        <w:t xml:space="preserve"> </w:t>
      </w:r>
      <w:proofErr w:type="spellStart"/>
      <w:r w:rsidRPr="00166CF0">
        <w:rPr>
          <w:rFonts w:ascii="Arial" w:hAnsi="Arial" w:cs="Arial"/>
          <w:sz w:val="24"/>
          <w:szCs w:val="24"/>
        </w:rPr>
        <w:t>Recipients</w:t>
      </w:r>
      <w:proofErr w:type="spellEnd"/>
      <w:r w:rsidRPr="00166CF0">
        <w:rPr>
          <w:rFonts w:ascii="Arial" w:hAnsi="Arial" w:cs="Arial"/>
          <w:sz w:val="24"/>
          <w:szCs w:val="24"/>
        </w:rPr>
        <w:t xml:space="preserve">. American </w:t>
      </w:r>
      <w:proofErr w:type="spellStart"/>
      <w:r w:rsidRPr="00166CF0">
        <w:rPr>
          <w:rFonts w:ascii="Arial" w:hAnsi="Arial" w:cs="Arial"/>
          <w:sz w:val="24"/>
          <w:szCs w:val="24"/>
        </w:rPr>
        <w:t>Journal</w:t>
      </w:r>
      <w:proofErr w:type="spellEnd"/>
      <w:r w:rsidRPr="00166CF0">
        <w:rPr>
          <w:rFonts w:ascii="Arial" w:hAnsi="Arial" w:cs="Arial"/>
          <w:sz w:val="24"/>
          <w:szCs w:val="24"/>
        </w:rPr>
        <w:t xml:space="preserve"> </w:t>
      </w:r>
      <w:proofErr w:type="spellStart"/>
      <w:r w:rsidRPr="00166CF0">
        <w:rPr>
          <w:rFonts w:ascii="Arial" w:hAnsi="Arial" w:cs="Arial"/>
          <w:sz w:val="24"/>
          <w:szCs w:val="24"/>
        </w:rPr>
        <w:t>of</w:t>
      </w:r>
      <w:proofErr w:type="spellEnd"/>
      <w:r w:rsidRPr="00166CF0">
        <w:rPr>
          <w:rFonts w:ascii="Arial" w:hAnsi="Arial" w:cs="Arial"/>
          <w:sz w:val="24"/>
          <w:szCs w:val="24"/>
        </w:rPr>
        <w:t xml:space="preserve"> </w:t>
      </w:r>
      <w:proofErr w:type="spellStart"/>
      <w:r w:rsidRPr="00166CF0">
        <w:rPr>
          <w:rFonts w:ascii="Arial" w:hAnsi="Arial" w:cs="Arial"/>
          <w:sz w:val="24"/>
          <w:szCs w:val="24"/>
        </w:rPr>
        <w:t>Transplantation</w:t>
      </w:r>
      <w:proofErr w:type="spellEnd"/>
      <w:r w:rsidRPr="00166CF0">
        <w:rPr>
          <w:rFonts w:ascii="Arial" w:hAnsi="Arial" w:cs="Arial"/>
          <w:sz w:val="24"/>
          <w:szCs w:val="24"/>
        </w:rPr>
        <w:t>, v. 14,</w:t>
      </w:r>
    </w:p>
    <w:p w:rsidR="00166CF0" w:rsidRPr="00166CF0" w:rsidRDefault="00166CF0" w:rsidP="00166CF0">
      <w:pPr>
        <w:spacing w:after="0" w:line="240" w:lineRule="auto"/>
        <w:jc w:val="both"/>
        <w:rPr>
          <w:rFonts w:ascii="Arial" w:hAnsi="Arial" w:cs="Arial"/>
          <w:sz w:val="24"/>
          <w:szCs w:val="24"/>
        </w:rPr>
      </w:pPr>
      <w:r w:rsidRPr="00166CF0">
        <w:rPr>
          <w:rFonts w:ascii="Arial" w:hAnsi="Arial" w:cs="Arial"/>
          <w:sz w:val="24"/>
          <w:szCs w:val="24"/>
        </w:rPr>
        <w:t>p. 1136–1141, 2014.</w:t>
      </w:r>
    </w:p>
    <w:p w:rsidR="00166CF0" w:rsidRPr="00166CF0" w:rsidRDefault="00166CF0" w:rsidP="00166CF0">
      <w:pPr>
        <w:spacing w:after="0" w:line="240" w:lineRule="auto"/>
        <w:jc w:val="both"/>
        <w:rPr>
          <w:rFonts w:ascii="Arial" w:hAnsi="Arial" w:cs="Arial"/>
          <w:sz w:val="24"/>
          <w:szCs w:val="24"/>
        </w:rPr>
      </w:pPr>
    </w:p>
    <w:p w:rsidR="00166CF0" w:rsidRPr="00975185" w:rsidRDefault="00166CF0" w:rsidP="00975185">
      <w:pPr>
        <w:spacing w:after="0" w:line="240" w:lineRule="auto"/>
        <w:jc w:val="both"/>
        <w:rPr>
          <w:rFonts w:ascii="Arial" w:hAnsi="Arial" w:cs="Arial"/>
          <w:sz w:val="24"/>
          <w:szCs w:val="24"/>
        </w:rPr>
      </w:pPr>
    </w:p>
    <w:sectPr w:rsidR="00166CF0" w:rsidRPr="00975185" w:rsidSect="00CF6BB3">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BB3"/>
    <w:rsid w:val="00166CF0"/>
    <w:rsid w:val="0026123C"/>
    <w:rsid w:val="00322C80"/>
    <w:rsid w:val="005535A7"/>
    <w:rsid w:val="00694D9B"/>
    <w:rsid w:val="008F2FC9"/>
    <w:rsid w:val="00975185"/>
    <w:rsid w:val="00976A68"/>
    <w:rsid w:val="00AD57D2"/>
    <w:rsid w:val="00CF6BB3"/>
    <w:rsid w:val="00D93B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B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B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8594">
      <w:bodyDiv w:val="1"/>
      <w:marLeft w:val="0"/>
      <w:marRight w:val="0"/>
      <w:marTop w:val="0"/>
      <w:marBottom w:val="0"/>
      <w:divBdr>
        <w:top w:val="none" w:sz="0" w:space="0" w:color="auto"/>
        <w:left w:val="none" w:sz="0" w:space="0" w:color="auto"/>
        <w:bottom w:val="none" w:sz="0" w:space="0" w:color="auto"/>
        <w:right w:val="none" w:sz="0" w:space="0" w:color="auto"/>
      </w:divBdr>
    </w:div>
    <w:div w:id="403988739">
      <w:bodyDiv w:val="1"/>
      <w:marLeft w:val="0"/>
      <w:marRight w:val="0"/>
      <w:marTop w:val="0"/>
      <w:marBottom w:val="0"/>
      <w:divBdr>
        <w:top w:val="none" w:sz="0" w:space="0" w:color="auto"/>
        <w:left w:val="none" w:sz="0" w:space="0" w:color="auto"/>
        <w:bottom w:val="none" w:sz="0" w:space="0" w:color="auto"/>
        <w:right w:val="none" w:sz="0" w:space="0" w:color="auto"/>
      </w:divBdr>
    </w:div>
    <w:div w:id="436291298">
      <w:bodyDiv w:val="1"/>
      <w:marLeft w:val="0"/>
      <w:marRight w:val="0"/>
      <w:marTop w:val="0"/>
      <w:marBottom w:val="0"/>
      <w:divBdr>
        <w:top w:val="none" w:sz="0" w:space="0" w:color="auto"/>
        <w:left w:val="none" w:sz="0" w:space="0" w:color="auto"/>
        <w:bottom w:val="none" w:sz="0" w:space="0" w:color="auto"/>
        <w:right w:val="none" w:sz="0" w:space="0" w:color="auto"/>
      </w:divBdr>
    </w:div>
    <w:div w:id="1717896207">
      <w:bodyDiv w:val="1"/>
      <w:marLeft w:val="0"/>
      <w:marRight w:val="0"/>
      <w:marTop w:val="0"/>
      <w:marBottom w:val="0"/>
      <w:divBdr>
        <w:top w:val="none" w:sz="0" w:space="0" w:color="auto"/>
        <w:left w:val="none" w:sz="0" w:space="0" w:color="auto"/>
        <w:bottom w:val="none" w:sz="0" w:space="0" w:color="auto"/>
        <w:right w:val="none" w:sz="0" w:space="0" w:color="auto"/>
      </w:divBdr>
    </w:div>
    <w:div w:id="1870952006">
      <w:bodyDiv w:val="1"/>
      <w:marLeft w:val="0"/>
      <w:marRight w:val="0"/>
      <w:marTop w:val="0"/>
      <w:marBottom w:val="0"/>
      <w:divBdr>
        <w:top w:val="none" w:sz="0" w:space="0" w:color="auto"/>
        <w:left w:val="none" w:sz="0" w:space="0" w:color="auto"/>
        <w:bottom w:val="none" w:sz="0" w:space="0" w:color="auto"/>
        <w:right w:val="none" w:sz="0" w:space="0" w:color="auto"/>
      </w:divBdr>
    </w:div>
    <w:div w:id="20503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3870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Complexo Pequeno Príncipe</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Kaoana Kruk</dc:creator>
  <cp:lastModifiedBy>Faculdades Pequeno Príncipe</cp:lastModifiedBy>
  <cp:revision>2</cp:revision>
  <dcterms:created xsi:type="dcterms:W3CDTF">2017-12-12T17:50:00Z</dcterms:created>
  <dcterms:modified xsi:type="dcterms:W3CDTF">2017-12-12T17:50:00Z</dcterms:modified>
</cp:coreProperties>
</file>