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B" w:rsidRDefault="00893C09">
      <w:pPr>
        <w:spacing w:line="276" w:lineRule="auto"/>
        <w:jc w:val="center"/>
      </w:pPr>
      <w:r>
        <w:rPr>
          <w:rFonts w:ascii="Arial" w:eastAsia="Arial" w:hAnsi="Arial" w:cs="Arial"/>
          <w:b/>
        </w:rPr>
        <w:t>EDUCAR PARA PREVENIR:</w:t>
      </w:r>
    </w:p>
    <w:p w:rsidR="006737FB" w:rsidRDefault="00893C09">
      <w:pPr>
        <w:spacing w:line="276" w:lineRule="auto"/>
        <w:jc w:val="center"/>
      </w:pPr>
      <w:r>
        <w:rPr>
          <w:rFonts w:ascii="Arial" w:eastAsia="Arial" w:hAnsi="Arial" w:cs="Arial"/>
          <w:b/>
        </w:rPr>
        <w:t>ABORDAGENS INOVADORAS PARA A PROMOÇÃO DA SAÚDE</w:t>
      </w:r>
    </w:p>
    <w:p w:rsidR="006737FB" w:rsidRDefault="006737FB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6737FB" w:rsidRDefault="00893C09">
      <w:pPr>
        <w:keepNext/>
        <w:widowControl w:val="0"/>
        <w:jc w:val="right"/>
      </w:pPr>
      <w:bookmarkStart w:id="0" w:name="_GoBack"/>
      <w:r>
        <w:rPr>
          <w:rFonts w:ascii="Arial" w:eastAsia="Arial" w:hAnsi="Arial" w:cs="Arial"/>
        </w:rPr>
        <w:t xml:space="preserve">Prof.ª Dr.ª Maria Cecilia Da </w:t>
      </w:r>
      <w:proofErr w:type="spellStart"/>
      <w:r>
        <w:rPr>
          <w:rFonts w:ascii="Arial" w:eastAsia="Arial" w:hAnsi="Arial" w:cs="Arial"/>
        </w:rPr>
        <w:t>Lozzo</w:t>
      </w:r>
      <w:proofErr w:type="spellEnd"/>
      <w:r>
        <w:rPr>
          <w:rFonts w:ascii="Arial" w:eastAsia="Arial" w:hAnsi="Arial" w:cs="Arial"/>
        </w:rPr>
        <w:t xml:space="preserve"> Garbelini</w:t>
      </w:r>
      <w:r>
        <w:rPr>
          <w:rFonts w:ascii="Arial" w:eastAsia="Arial" w:hAnsi="Arial" w:cs="Arial"/>
          <w:vertAlign w:val="superscript"/>
        </w:rPr>
        <w:t>1</w:t>
      </w:r>
    </w:p>
    <w:p w:rsidR="006737FB" w:rsidRDefault="00893C09">
      <w:pPr>
        <w:keepNext/>
        <w:widowControl w:val="0"/>
        <w:jc w:val="right"/>
      </w:pPr>
      <w:r>
        <w:rPr>
          <w:rFonts w:ascii="Arial" w:eastAsia="Arial" w:hAnsi="Arial" w:cs="Arial"/>
        </w:rPr>
        <w:t xml:space="preserve">Prof.ª Dr.ª </w:t>
      </w:r>
      <w:proofErr w:type="spellStart"/>
      <w:r>
        <w:rPr>
          <w:rFonts w:ascii="Arial" w:eastAsia="Arial" w:hAnsi="Arial" w:cs="Arial"/>
        </w:rPr>
        <w:t>Leide</w:t>
      </w:r>
      <w:proofErr w:type="spellEnd"/>
      <w:r>
        <w:rPr>
          <w:rFonts w:ascii="Arial" w:eastAsia="Arial" w:hAnsi="Arial" w:cs="Arial"/>
        </w:rPr>
        <w:t xml:space="preserve"> da Conceição Sanches</w:t>
      </w:r>
      <w:r>
        <w:rPr>
          <w:rFonts w:ascii="Arial" w:eastAsia="Arial" w:hAnsi="Arial" w:cs="Arial"/>
          <w:vertAlign w:val="superscript"/>
        </w:rPr>
        <w:t>2</w:t>
      </w:r>
    </w:p>
    <w:p w:rsidR="006737FB" w:rsidRDefault="00893C09">
      <w:pPr>
        <w:ind w:left="709"/>
        <w:jc w:val="right"/>
      </w:pPr>
      <w:r>
        <w:rPr>
          <w:rFonts w:ascii="Arial" w:eastAsia="Arial" w:hAnsi="Arial" w:cs="Arial"/>
        </w:rPr>
        <w:t xml:space="preserve"> Kevin Augusto Grenzel</w:t>
      </w:r>
      <w:r>
        <w:rPr>
          <w:rFonts w:ascii="Arial" w:eastAsia="Arial" w:hAnsi="Arial" w:cs="Arial"/>
          <w:vertAlign w:val="superscript"/>
        </w:rPr>
        <w:t>3</w:t>
      </w:r>
    </w:p>
    <w:bookmarkEnd w:id="0"/>
    <w:p w:rsidR="006737FB" w:rsidRDefault="00893C09">
      <w:pPr>
        <w:jc w:val="right"/>
      </w:pPr>
      <w:r>
        <w:rPr>
          <w:rFonts w:ascii="Arial" w:eastAsia="Arial" w:hAnsi="Arial" w:cs="Arial"/>
        </w:rPr>
        <w:t>Vinicius Pereira Cage</w:t>
      </w:r>
      <w:r>
        <w:rPr>
          <w:rFonts w:ascii="Arial" w:eastAsia="Arial" w:hAnsi="Arial" w:cs="Arial"/>
          <w:vertAlign w:val="superscript"/>
        </w:rPr>
        <w:t>4</w:t>
      </w:r>
    </w:p>
    <w:p w:rsidR="006737FB" w:rsidRDefault="00893C09">
      <w:pPr>
        <w:ind w:left="720"/>
        <w:jc w:val="right"/>
      </w:pPr>
      <w:proofErr w:type="gramStart"/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Professora</w:t>
      </w:r>
      <w:proofErr w:type="gramEnd"/>
      <w:r>
        <w:rPr>
          <w:rFonts w:ascii="Arial" w:eastAsia="Arial" w:hAnsi="Arial" w:cs="Arial"/>
        </w:rPr>
        <w:t xml:space="preserve"> pelas Faculdades Pequeno Príncipe - Orientadora</w:t>
      </w:r>
    </w:p>
    <w:p w:rsidR="006737FB" w:rsidRDefault="00893C09">
      <w:pPr>
        <w:ind w:left="720"/>
        <w:jc w:val="right"/>
      </w:pPr>
      <w:proofErr w:type="gramStart"/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Professora</w:t>
      </w:r>
      <w:proofErr w:type="gramEnd"/>
      <w:r>
        <w:rPr>
          <w:rFonts w:ascii="Arial" w:eastAsia="Arial" w:hAnsi="Arial" w:cs="Arial"/>
        </w:rPr>
        <w:t xml:space="preserve"> pelas Faculdades Pequeno Príncipe - </w:t>
      </w:r>
      <w:proofErr w:type="spellStart"/>
      <w:r>
        <w:rPr>
          <w:rFonts w:ascii="Arial" w:eastAsia="Arial" w:hAnsi="Arial" w:cs="Arial"/>
        </w:rPr>
        <w:t>Co-orientadora</w:t>
      </w:r>
      <w:proofErr w:type="spellEnd"/>
    </w:p>
    <w:p w:rsidR="006737FB" w:rsidRDefault="00893C09">
      <w:pPr>
        <w:jc w:val="right"/>
      </w:pPr>
      <w:proofErr w:type="gramStart"/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Graduando</w:t>
      </w:r>
      <w:proofErr w:type="gramEnd"/>
      <w:r>
        <w:rPr>
          <w:rFonts w:ascii="Arial" w:eastAsia="Arial" w:hAnsi="Arial" w:cs="Arial"/>
        </w:rPr>
        <w:t xml:space="preserve"> de Biomedicina pelas Faculdades Pequeno Príncipe</w:t>
      </w:r>
    </w:p>
    <w:p w:rsidR="006737FB" w:rsidRDefault="00893C09">
      <w:pPr>
        <w:jc w:val="right"/>
      </w:pPr>
      <w:proofErr w:type="gramStart"/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Graduando</w:t>
      </w:r>
      <w:proofErr w:type="gramEnd"/>
      <w:r>
        <w:rPr>
          <w:rFonts w:ascii="Arial" w:eastAsia="Arial" w:hAnsi="Arial" w:cs="Arial"/>
        </w:rPr>
        <w:t xml:space="preserve"> de Farmácia pelas Faculdades Pequeno Príncipe</w:t>
      </w:r>
    </w:p>
    <w:p w:rsidR="006737FB" w:rsidRDefault="006737FB">
      <w:pPr>
        <w:ind w:firstLine="720"/>
        <w:jc w:val="both"/>
        <w:rPr>
          <w:rFonts w:ascii="Arial" w:eastAsia="Arial" w:hAnsi="Arial" w:cs="Arial"/>
          <w:b/>
        </w:rPr>
      </w:pPr>
    </w:p>
    <w:p w:rsidR="006737FB" w:rsidRDefault="00893C09">
      <w:pPr>
        <w:ind w:firstLine="720"/>
        <w:jc w:val="right"/>
      </w:pPr>
      <w:r>
        <w:rPr>
          <w:rFonts w:ascii="Arial" w:eastAsia="Arial" w:hAnsi="Arial" w:cs="Arial"/>
        </w:rPr>
        <w:t>kegrenzel@hotmail.com</w:t>
      </w:r>
    </w:p>
    <w:p w:rsidR="006737FB" w:rsidRDefault="006737FB">
      <w:pPr>
        <w:ind w:firstLine="720"/>
        <w:jc w:val="right"/>
        <w:rPr>
          <w:rFonts w:ascii="Arial" w:eastAsia="Arial" w:hAnsi="Arial" w:cs="Arial"/>
          <w:b/>
        </w:rPr>
      </w:pPr>
    </w:p>
    <w:p w:rsidR="006737FB" w:rsidRDefault="00893C09">
      <w:pPr>
        <w:jc w:val="both"/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Extensão comunitária; promoção da saúde; educação em saúde.</w:t>
      </w:r>
    </w:p>
    <w:p w:rsidR="006737FB" w:rsidRDefault="00893C09">
      <w:pPr>
        <w:jc w:val="both"/>
      </w:pPr>
      <w:r>
        <w:rPr>
          <w:rFonts w:ascii="Arial" w:eastAsia="Arial" w:hAnsi="Arial" w:cs="Arial"/>
          <w:b/>
        </w:rPr>
        <w:t>Introdução:</w:t>
      </w:r>
      <w:r>
        <w:rPr>
          <w:rFonts w:ascii="Arial" w:eastAsia="Arial" w:hAnsi="Arial" w:cs="Arial"/>
        </w:rPr>
        <w:t xml:space="preserve"> O projeto </w:t>
      </w:r>
      <w:r>
        <w:rPr>
          <w:rFonts w:ascii="Arial" w:eastAsia="Arial" w:hAnsi="Arial" w:cs="Arial"/>
          <w:i/>
        </w:rPr>
        <w:t xml:space="preserve">Educar para Prevenir </w:t>
      </w:r>
      <w:r>
        <w:rPr>
          <w:rFonts w:ascii="Arial" w:eastAsia="Arial" w:hAnsi="Arial" w:cs="Arial"/>
        </w:rPr>
        <w:t>constitui um programa de extensão</w:t>
      </w:r>
    </w:p>
    <w:p w:rsidR="006737FB" w:rsidRDefault="00893C09">
      <w:pPr>
        <w:jc w:val="both"/>
      </w:pPr>
      <w:proofErr w:type="gramStart"/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qual propõe uma alternativa para o processo de conscientização, aprendizado e promoção da saúde, tendo como público-alvo crianças e adolescentes. O projeto se desenvolve a partir de reuniões dos acadêmicos participantes, nas quais as apresentações são idealizadas, organizadas e elaboradas. Por meio de uma metodologia original, o programa apresenta ao público temas relevantes à saúde pública, através de músicas, apresentações teatrais, dinâmicas e demais manifestações artísticas (DAROS, </w:t>
      </w:r>
      <w:proofErr w:type="gramStart"/>
      <w:r>
        <w:rPr>
          <w:rFonts w:ascii="Arial" w:eastAsia="Arial" w:hAnsi="Arial" w:cs="Arial"/>
          <w:i/>
          <w:iCs/>
        </w:rPr>
        <w:t>et</w:t>
      </w:r>
      <w:proofErr w:type="gramEnd"/>
      <w:r>
        <w:rPr>
          <w:rFonts w:ascii="Arial" w:eastAsia="Arial" w:hAnsi="Arial" w:cs="Arial"/>
          <w:i/>
          <w:iCs/>
        </w:rPr>
        <w:t xml:space="preserve"> al., </w:t>
      </w:r>
      <w:r>
        <w:rPr>
          <w:rFonts w:ascii="Arial" w:eastAsia="Arial" w:hAnsi="Arial" w:cs="Arial"/>
        </w:rPr>
        <w:t>2016).</w:t>
      </w:r>
    </w:p>
    <w:p w:rsidR="006737FB" w:rsidRDefault="00893C09">
      <w:pPr>
        <w:jc w:val="both"/>
      </w:pPr>
      <w:r>
        <w:rPr>
          <w:rFonts w:ascii="Arial" w:eastAsia="Arial" w:hAnsi="Arial" w:cs="Arial"/>
          <w:b/>
        </w:rPr>
        <w:t>Objetivos:</w:t>
      </w:r>
      <w:r>
        <w:rPr>
          <w:rFonts w:ascii="Arial" w:eastAsia="Arial" w:hAnsi="Arial" w:cs="Arial"/>
        </w:rPr>
        <w:t xml:space="preserve"> Apresentar o projeto de extensão </w:t>
      </w:r>
      <w:r>
        <w:rPr>
          <w:rFonts w:ascii="Arial" w:eastAsia="Arial" w:hAnsi="Arial" w:cs="Arial"/>
          <w:i/>
        </w:rPr>
        <w:t>Educar para Prevenir</w:t>
      </w:r>
      <w:r>
        <w:rPr>
          <w:rFonts w:ascii="Arial" w:eastAsia="Arial" w:hAnsi="Arial" w:cs="Arial"/>
        </w:rPr>
        <w:t xml:space="preserve"> como uma metodologia ativa de ensino-aprendizagem.</w:t>
      </w:r>
    </w:p>
    <w:p w:rsidR="006737FB" w:rsidRDefault="00893C09">
      <w:pPr>
        <w:jc w:val="both"/>
      </w:pPr>
      <w:r>
        <w:rPr>
          <w:rFonts w:ascii="Arial" w:eastAsia="Arial" w:hAnsi="Arial" w:cs="Arial"/>
          <w:b/>
        </w:rPr>
        <w:t>Metodologia:</w:t>
      </w:r>
      <w:r>
        <w:rPr>
          <w:rFonts w:ascii="Arial" w:eastAsia="Arial" w:hAnsi="Arial" w:cs="Arial"/>
        </w:rPr>
        <w:t xml:space="preserve"> Este estudo trata de uma pesquisa de campo com abordagem qualitativa de cunho descritivo exploratório. As informações mostradas no decorrer do estudo foram obtidas a partir de observações e participações ativas no projeto </w:t>
      </w:r>
      <w:r>
        <w:rPr>
          <w:rFonts w:ascii="Arial" w:eastAsia="Arial" w:hAnsi="Arial" w:cs="Arial"/>
          <w:i/>
        </w:rPr>
        <w:t>Educar para Prevenir</w:t>
      </w:r>
      <w:r>
        <w:rPr>
          <w:rFonts w:ascii="Arial" w:eastAsia="Arial" w:hAnsi="Arial" w:cs="Arial"/>
        </w:rPr>
        <w:t xml:space="preserve">, sendo estas complementadas com embasamento teórico colhido a partir de relatórios sobre o projeto, livros e em artigos disponíveis em bancos de dados como </w:t>
      </w:r>
      <w:proofErr w:type="spellStart"/>
      <w:r>
        <w:rPr>
          <w:rFonts w:ascii="Arial" w:eastAsia="Arial" w:hAnsi="Arial" w:cs="Arial"/>
        </w:rPr>
        <w:t>Scielo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proofErr w:type="gramStart"/>
      <w:r>
        <w:rPr>
          <w:rFonts w:ascii="Arial" w:eastAsia="Arial" w:hAnsi="Arial" w:cs="Arial"/>
        </w:rPr>
        <w:t>PubMed</w:t>
      </w:r>
      <w:proofErr w:type="spellEnd"/>
      <w:proofErr w:type="gramEnd"/>
      <w:r>
        <w:rPr>
          <w:rFonts w:ascii="Arial" w:eastAsia="Arial" w:hAnsi="Arial" w:cs="Arial"/>
        </w:rPr>
        <w:t>.</w:t>
      </w:r>
    </w:p>
    <w:p w:rsidR="006737FB" w:rsidRDefault="00893C09">
      <w:pPr>
        <w:jc w:val="both"/>
      </w:pPr>
      <w:r>
        <w:rPr>
          <w:rFonts w:ascii="Arial" w:eastAsia="Arial" w:hAnsi="Arial" w:cs="Arial"/>
          <w:b/>
        </w:rPr>
        <w:t>Resultados:</w:t>
      </w:r>
      <w:r>
        <w:rPr>
          <w:rFonts w:ascii="Arial" w:eastAsia="Arial" w:hAnsi="Arial" w:cs="Arial"/>
        </w:rPr>
        <w:t xml:space="preserve"> O processo de ensino-aprendizagem não ocorre de maneira hierárquica, e sim de forma horizontal, de modo que o conhecimento é socializado entre todos os participantes do projeto. Esta metodologia promove então, o crescimento intelectual uniforme e homogêneo</w:t>
      </w:r>
      <w:bookmarkStart w:id="1" w:name="docs-internal-guid-339c8114-fb15-4c60-e1"/>
      <w:bookmarkEnd w:id="1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(VYGOTKY, 1998)</w:t>
      </w:r>
      <w:r>
        <w:rPr>
          <w:rFonts w:ascii="Arial" w:eastAsia="Arial" w:hAnsi="Arial" w:cs="Arial"/>
        </w:rPr>
        <w:t xml:space="preserve">. As apresentações ocorrem em instituições de nível fundamental e médio. Por ser um projeto onde os interlocutores possuem uma faixa etária relativamente próxima à dos receptores, acredita-se que a compreensão do tema é facilitada, visto que a linguagem utilizada se torna mais acessível. Além disso, por englobar os cursos de medicina, biomedicina, enfermagem, farmácia e psicologia, o </w:t>
      </w:r>
      <w:r>
        <w:rPr>
          <w:rFonts w:ascii="Arial" w:eastAsia="Arial" w:hAnsi="Arial" w:cs="Arial"/>
          <w:i/>
        </w:rPr>
        <w:t>Educar para Prevenir</w:t>
      </w:r>
      <w:r>
        <w:rPr>
          <w:rFonts w:ascii="Arial" w:eastAsia="Arial" w:hAnsi="Arial" w:cs="Arial"/>
        </w:rPr>
        <w:t xml:space="preserve"> promove a interdisciplinaridade e troca de experiência entre os discentes (DAROS </w:t>
      </w:r>
      <w:proofErr w:type="gramStart"/>
      <w:r>
        <w:rPr>
          <w:rFonts w:ascii="Arial" w:eastAsia="Arial" w:hAnsi="Arial" w:cs="Arial"/>
          <w:i/>
          <w:iCs/>
        </w:rPr>
        <w:t>et</w:t>
      </w:r>
      <w:proofErr w:type="gramEnd"/>
      <w:r>
        <w:rPr>
          <w:rFonts w:ascii="Arial" w:eastAsia="Arial" w:hAnsi="Arial" w:cs="Arial"/>
          <w:i/>
          <w:iCs/>
        </w:rPr>
        <w:t xml:space="preserve"> al., </w:t>
      </w:r>
      <w:r>
        <w:rPr>
          <w:rFonts w:ascii="Arial" w:eastAsia="Arial" w:hAnsi="Arial" w:cs="Arial"/>
        </w:rPr>
        <w:t>2016; VEIGA, 2000)</w:t>
      </w:r>
    </w:p>
    <w:p w:rsidR="006737FB" w:rsidRDefault="00893C09">
      <w:pPr>
        <w:jc w:val="both"/>
      </w:pPr>
      <w:r>
        <w:rPr>
          <w:rFonts w:ascii="Arial" w:eastAsia="Arial" w:hAnsi="Arial" w:cs="Arial"/>
          <w:b/>
        </w:rPr>
        <w:t>Conclusão:</w:t>
      </w:r>
      <w:r>
        <w:rPr>
          <w:rFonts w:ascii="Arial" w:eastAsia="Arial" w:hAnsi="Arial" w:cs="Arial"/>
        </w:rPr>
        <w:t xml:space="preserve"> A principal característica do projeto de extensão é a interface temática e multidisciplinar que rompe as barreiras institucionais, a fim de promover o diálogo com as comunidades locais. Sem o diálogo entre as universidades e comunidade, a instituição de ensino corre o risco de ficar isolada da realidade que a envolve e incapaz de oferecer à sociedade o conhecimento, inovações e, principalmente, os profissionais que o desenvolvimento requer (NOGUEIRA </w:t>
      </w:r>
      <w:proofErr w:type="gramStart"/>
      <w:r>
        <w:rPr>
          <w:rFonts w:ascii="Arial" w:eastAsia="Arial" w:hAnsi="Arial" w:cs="Arial"/>
          <w:i/>
          <w:iCs/>
        </w:rPr>
        <w:t>et</w:t>
      </w:r>
      <w:proofErr w:type="gramEnd"/>
      <w:r>
        <w:rPr>
          <w:rFonts w:ascii="Arial" w:eastAsia="Arial" w:hAnsi="Arial" w:cs="Arial"/>
          <w:i/>
          <w:iCs/>
        </w:rPr>
        <w:t xml:space="preserve"> al., </w:t>
      </w:r>
      <w:r>
        <w:rPr>
          <w:rFonts w:ascii="Arial" w:eastAsia="Arial" w:hAnsi="Arial" w:cs="Arial"/>
        </w:rPr>
        <w:t>2012). Dessa forma, o projeto de extensão tem a potencialidade de sensibilizar docentes e discentes para os problemas sociais. Além disso, colabora para ampliar o leque de possibilidades para que ultrapassem a dicotomia entre a sala de aula e a prática acadêmica.</w:t>
      </w:r>
    </w:p>
    <w:p w:rsidR="006737FB" w:rsidRDefault="00893C09">
      <w:pPr>
        <w:jc w:val="center"/>
      </w:pPr>
      <w:r>
        <w:rPr>
          <w:rFonts w:ascii="Arial" w:eastAsia="Arial" w:hAnsi="Arial" w:cs="Arial"/>
        </w:rPr>
        <w:t xml:space="preserve"> </w:t>
      </w:r>
    </w:p>
    <w:p w:rsidR="006737FB" w:rsidRDefault="00893C09">
      <w:pPr>
        <w:jc w:val="both"/>
      </w:pPr>
      <w:r>
        <w:rPr>
          <w:rFonts w:ascii="Arial" w:eastAsia="Arial" w:hAnsi="Arial" w:cs="Arial"/>
          <w:b/>
          <w:bCs/>
        </w:rPr>
        <w:lastRenderedPageBreak/>
        <w:t>Referências</w:t>
      </w:r>
    </w:p>
    <w:p w:rsidR="006737FB" w:rsidRDefault="006737FB">
      <w:pPr>
        <w:jc w:val="both"/>
        <w:rPr>
          <w:rFonts w:ascii="Arial" w:eastAsia="Arial" w:hAnsi="Arial" w:cs="Arial"/>
          <w:b/>
          <w:bCs/>
        </w:rPr>
      </w:pPr>
    </w:p>
    <w:p w:rsidR="006737FB" w:rsidRDefault="00893C09">
      <w:pPr>
        <w:jc w:val="both"/>
      </w:pPr>
      <w:r>
        <w:rPr>
          <w:rFonts w:ascii="Arial" w:eastAsia="Arial" w:hAnsi="Arial" w:cs="Arial"/>
        </w:rPr>
        <w:t xml:space="preserve">DAROS, F., </w:t>
      </w:r>
      <w:proofErr w:type="gramStart"/>
      <w:r>
        <w:rPr>
          <w:rFonts w:ascii="Arial" w:eastAsia="Arial" w:hAnsi="Arial" w:cs="Arial"/>
          <w:i/>
          <w:iCs/>
        </w:rPr>
        <w:t>et</w:t>
      </w:r>
      <w:proofErr w:type="gramEnd"/>
      <w:r>
        <w:rPr>
          <w:rFonts w:ascii="Arial" w:eastAsia="Arial" w:hAnsi="Arial" w:cs="Arial"/>
          <w:i/>
          <w:iCs/>
        </w:rPr>
        <w:t xml:space="preserve"> al. </w:t>
      </w:r>
      <w:r>
        <w:rPr>
          <w:rFonts w:ascii="Arial" w:eastAsia="Arial" w:hAnsi="Arial" w:cs="Arial"/>
          <w:b/>
          <w:bCs/>
        </w:rPr>
        <w:t>Projeto de Extensão: Educar para Prevenir.</w:t>
      </w:r>
      <w:r>
        <w:rPr>
          <w:rFonts w:ascii="Arial" w:eastAsia="Arial" w:hAnsi="Arial" w:cs="Arial"/>
        </w:rPr>
        <w:t xml:space="preserve"> Faculdades Pequeno Príncipe. Curitiba, 2016.</w:t>
      </w:r>
    </w:p>
    <w:p w:rsidR="006737FB" w:rsidRDefault="006737FB">
      <w:pPr>
        <w:jc w:val="both"/>
        <w:rPr>
          <w:rFonts w:ascii="Arial" w:eastAsia="Arial" w:hAnsi="Arial" w:cs="Arial"/>
        </w:rPr>
      </w:pPr>
    </w:p>
    <w:p w:rsidR="006737FB" w:rsidRDefault="00893C09">
      <w:pPr>
        <w:jc w:val="both"/>
      </w:pPr>
      <w:r>
        <w:rPr>
          <w:rFonts w:ascii="Arial" w:eastAsia="Arial" w:hAnsi="Arial" w:cs="Arial"/>
        </w:rPr>
        <w:t xml:space="preserve">BRASIL, Ministério da Educação – MEC. </w:t>
      </w:r>
      <w:r>
        <w:rPr>
          <w:rFonts w:ascii="Arial" w:hAnsi="Arial"/>
          <w:b/>
          <w:bCs/>
        </w:rPr>
        <w:t>EDITAL PROEXT 2016 PROGRAMA DE APOIO À EXTENSÃO UNIVERSITÁRIA MEC/</w:t>
      </w:r>
      <w:proofErr w:type="spellStart"/>
      <w:proofErr w:type="gramStart"/>
      <w:r>
        <w:rPr>
          <w:rFonts w:ascii="Arial" w:hAnsi="Arial"/>
          <w:b/>
          <w:bCs/>
        </w:rPr>
        <w:t>SESu</w:t>
      </w:r>
      <w:proofErr w:type="spellEnd"/>
      <w:proofErr w:type="gramEnd"/>
      <w:r>
        <w:rPr>
          <w:rFonts w:ascii="Arial" w:eastAsia="Arial" w:hAnsi="Arial" w:cs="Arial"/>
        </w:rPr>
        <w:t>. Brasil, 2015.</w:t>
      </w:r>
    </w:p>
    <w:p w:rsidR="006737FB" w:rsidRDefault="006737FB">
      <w:pPr>
        <w:jc w:val="both"/>
        <w:rPr>
          <w:rFonts w:ascii="Arial" w:eastAsia="Arial" w:hAnsi="Arial" w:cs="Arial"/>
        </w:rPr>
      </w:pPr>
    </w:p>
    <w:p w:rsidR="006737FB" w:rsidRDefault="00893C09">
      <w:pPr>
        <w:jc w:val="both"/>
      </w:pPr>
      <w:r>
        <w:rPr>
          <w:rFonts w:ascii="Arial" w:eastAsia="Arial" w:hAnsi="Arial" w:cs="Arial"/>
        </w:rPr>
        <w:t xml:space="preserve">NOGUEIRA, </w:t>
      </w:r>
      <w:proofErr w:type="gramStart"/>
      <w:r>
        <w:rPr>
          <w:rFonts w:ascii="Arial" w:eastAsia="Arial" w:hAnsi="Arial" w:cs="Arial"/>
          <w:i/>
          <w:iCs/>
        </w:rPr>
        <w:t>et</w:t>
      </w:r>
      <w:proofErr w:type="gramEnd"/>
      <w:r>
        <w:rPr>
          <w:rFonts w:ascii="Arial" w:eastAsia="Arial" w:hAnsi="Arial" w:cs="Arial"/>
          <w:i/>
          <w:iCs/>
        </w:rPr>
        <w:t xml:space="preserve"> al. </w:t>
      </w:r>
      <w:r>
        <w:rPr>
          <w:rFonts w:ascii="Arial" w:eastAsia="Arial" w:hAnsi="Arial" w:cs="Arial"/>
          <w:b/>
          <w:bCs/>
        </w:rPr>
        <w:t xml:space="preserve">Política de Extensão Universitária. </w:t>
      </w:r>
      <w:r>
        <w:rPr>
          <w:rFonts w:ascii="Arial" w:eastAsia="Arial" w:hAnsi="Arial" w:cs="Arial"/>
        </w:rPr>
        <w:t>Fórum de Pró-Reitores de Extensão das Universidades Públicas Brasileiras-FORPROEX. Manaus, 2012.</w:t>
      </w:r>
    </w:p>
    <w:p w:rsidR="006737FB" w:rsidRDefault="006737FB">
      <w:pPr>
        <w:jc w:val="both"/>
        <w:rPr>
          <w:rFonts w:ascii="Arial" w:eastAsia="Arial" w:hAnsi="Arial" w:cs="Arial"/>
        </w:rPr>
      </w:pPr>
    </w:p>
    <w:p w:rsidR="006737FB" w:rsidRDefault="00893C09">
      <w:pPr>
        <w:jc w:val="both"/>
      </w:pPr>
      <w:r>
        <w:rPr>
          <w:rFonts w:ascii="Arial" w:eastAsia="Arial" w:hAnsi="Arial" w:cs="Arial"/>
        </w:rPr>
        <w:t xml:space="preserve">VEIGA, I. P. A. </w:t>
      </w:r>
      <w:r>
        <w:rPr>
          <w:rFonts w:ascii="Arial" w:eastAsia="Arial" w:hAnsi="Arial" w:cs="Arial"/>
          <w:b/>
          <w:bCs/>
        </w:rPr>
        <w:t>Técnicas de Ensino: Por que não?</w:t>
      </w:r>
      <w:r>
        <w:rPr>
          <w:rFonts w:ascii="Arial" w:eastAsia="Arial" w:hAnsi="Arial" w:cs="Arial"/>
        </w:rPr>
        <w:t xml:space="preserve"> Campinas: Papirus. 2000.</w:t>
      </w:r>
    </w:p>
    <w:p w:rsidR="006737FB" w:rsidRDefault="006737FB">
      <w:pPr>
        <w:jc w:val="both"/>
        <w:rPr>
          <w:rFonts w:ascii="Arial" w:eastAsia="Arial" w:hAnsi="Arial" w:cs="Arial"/>
        </w:rPr>
      </w:pPr>
    </w:p>
    <w:p w:rsidR="006737FB" w:rsidRDefault="00893C09">
      <w:pPr>
        <w:jc w:val="both"/>
      </w:pPr>
      <w:r>
        <w:rPr>
          <w:rFonts w:ascii="Arial" w:hAnsi="Arial"/>
        </w:rPr>
        <w:t xml:space="preserve">VYGOTSKY, L. S. </w:t>
      </w:r>
      <w:r>
        <w:rPr>
          <w:rFonts w:ascii="Arial" w:hAnsi="Arial"/>
          <w:b/>
          <w:bCs/>
        </w:rPr>
        <w:t>A formação social da mente.</w:t>
      </w:r>
      <w:r>
        <w:rPr>
          <w:rFonts w:ascii="Arial" w:hAnsi="Arial"/>
        </w:rPr>
        <w:t xml:space="preserve"> 6. </w:t>
      </w:r>
      <w:proofErr w:type="gramStart"/>
      <w:r>
        <w:rPr>
          <w:rFonts w:ascii="Arial" w:hAnsi="Arial"/>
        </w:rPr>
        <w:t>ed.</w:t>
      </w:r>
      <w:proofErr w:type="gramEnd"/>
      <w:r>
        <w:rPr>
          <w:rFonts w:ascii="Arial" w:hAnsi="Arial"/>
        </w:rPr>
        <w:t xml:space="preserve"> São Paulo: Martins Fontes,1998. </w:t>
      </w:r>
    </w:p>
    <w:p w:rsidR="006737FB" w:rsidRDefault="006737FB">
      <w:pPr>
        <w:jc w:val="both"/>
        <w:rPr>
          <w:rFonts w:ascii="Arial" w:hAnsi="Arial"/>
        </w:rPr>
      </w:pPr>
    </w:p>
    <w:p w:rsidR="006737FB" w:rsidRDefault="006737FB">
      <w:pPr>
        <w:jc w:val="both"/>
      </w:pPr>
    </w:p>
    <w:sectPr w:rsidR="006737FB">
      <w:pgSz w:w="11906" w:h="16838"/>
      <w:pgMar w:top="1417" w:right="1134" w:bottom="1134" w:left="1417" w:header="720" w:footer="720" w:gutter="0"/>
      <w:pgNumType w:start="1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9"/>
    <w:rsid w:val="00367F2D"/>
    <w:rsid w:val="006737FB"/>
    <w:rsid w:val="008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Faculdades Pequeno Príncipe</dc:creator>
  <cp:lastModifiedBy>Faculdades Pequeno Príncipe</cp:lastModifiedBy>
  <cp:revision>2</cp:revision>
  <cp:lastPrinted>2017-08-21T19:00:00Z</cp:lastPrinted>
  <dcterms:created xsi:type="dcterms:W3CDTF">2017-12-12T18:26:00Z</dcterms:created>
  <dcterms:modified xsi:type="dcterms:W3CDTF">2017-12-12T18:26:00Z</dcterms:modified>
</cp:coreProperties>
</file>