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5E2C41B" w14:textId="1AC2E676" w:rsidR="00910DC5" w:rsidRDefault="00217D11" w:rsidP="00D11146">
      <w:pPr>
        <w:spacing w:line="240" w:lineRule="auto"/>
        <w:jc w:val="center"/>
        <w:rPr>
          <w:b/>
          <w:sz w:val="24"/>
          <w:szCs w:val="24"/>
        </w:rPr>
      </w:pPr>
      <w:bookmarkStart w:id="0" w:name="_GoBack"/>
      <w:r>
        <w:rPr>
          <w:b/>
          <w:sz w:val="24"/>
          <w:szCs w:val="24"/>
        </w:rPr>
        <w:t>ALGORITMOS DE CAUSALIDADE EM FARMACOVIGILÂNCIA</w:t>
      </w:r>
    </w:p>
    <w:bookmarkEnd w:id="0"/>
    <w:p w14:paraId="420FF3A4" w14:textId="77777777" w:rsidR="0070359E" w:rsidRPr="00B92607" w:rsidRDefault="0070359E" w:rsidP="00D11146">
      <w:pPr>
        <w:spacing w:line="240" w:lineRule="auto"/>
        <w:jc w:val="center"/>
        <w:rPr>
          <w:sz w:val="24"/>
          <w:szCs w:val="24"/>
        </w:rPr>
      </w:pPr>
    </w:p>
    <w:p w14:paraId="370D780A" w14:textId="32E6BECB" w:rsidR="0070359E" w:rsidRPr="00B92607" w:rsidRDefault="0070359E" w:rsidP="0070359E">
      <w:pPr>
        <w:spacing w:line="240" w:lineRule="auto"/>
        <w:jc w:val="center"/>
        <w:rPr>
          <w:sz w:val="24"/>
          <w:szCs w:val="24"/>
        </w:rPr>
      </w:pPr>
      <w:r>
        <w:rPr>
          <w:sz w:val="24"/>
          <w:szCs w:val="24"/>
        </w:rPr>
        <w:t>francielle.rosa@hpp.org.br</w:t>
      </w:r>
    </w:p>
    <w:p w14:paraId="38124A8C" w14:textId="30C2AA56" w:rsidR="0070359E" w:rsidRDefault="0070359E" w:rsidP="0070359E">
      <w:pPr>
        <w:spacing w:line="240" w:lineRule="auto"/>
        <w:jc w:val="center"/>
        <w:rPr>
          <w:sz w:val="24"/>
          <w:szCs w:val="24"/>
        </w:rPr>
      </w:pPr>
    </w:p>
    <w:p w14:paraId="289DFD31" w14:textId="77777777" w:rsidR="00910DC5" w:rsidRPr="00B92607" w:rsidRDefault="003D3FD0" w:rsidP="00D11146">
      <w:pPr>
        <w:spacing w:line="240" w:lineRule="auto"/>
        <w:jc w:val="right"/>
        <w:rPr>
          <w:sz w:val="24"/>
          <w:szCs w:val="24"/>
        </w:rPr>
      </w:pPr>
      <w:r w:rsidRPr="00B92607">
        <w:rPr>
          <w:sz w:val="24"/>
          <w:szCs w:val="24"/>
        </w:rPr>
        <w:t>Francielle França da Rosa. Residente Hospital Pequeno Príncipe</w:t>
      </w:r>
    </w:p>
    <w:p w14:paraId="364074AE" w14:textId="626F99C3" w:rsidR="00910DC5" w:rsidRDefault="003D3FD0" w:rsidP="00D11146">
      <w:pPr>
        <w:spacing w:line="240" w:lineRule="auto"/>
        <w:jc w:val="right"/>
        <w:rPr>
          <w:sz w:val="24"/>
          <w:szCs w:val="24"/>
        </w:rPr>
      </w:pPr>
      <w:r w:rsidRPr="00B92607">
        <w:rPr>
          <w:sz w:val="24"/>
          <w:szCs w:val="24"/>
        </w:rPr>
        <w:t xml:space="preserve">Marinei </w:t>
      </w:r>
      <w:r w:rsidR="00A52077">
        <w:rPr>
          <w:sz w:val="24"/>
          <w:szCs w:val="24"/>
        </w:rPr>
        <w:t xml:space="preserve">Campos </w:t>
      </w:r>
      <w:proofErr w:type="spellStart"/>
      <w:r w:rsidRPr="00B92607">
        <w:rPr>
          <w:sz w:val="24"/>
          <w:szCs w:val="24"/>
        </w:rPr>
        <w:t>Ricieri</w:t>
      </w:r>
      <w:proofErr w:type="spellEnd"/>
      <w:r w:rsidRPr="00B92607">
        <w:rPr>
          <w:sz w:val="24"/>
          <w:szCs w:val="24"/>
        </w:rPr>
        <w:t>. Hospital Pequeno Príncipe</w:t>
      </w:r>
    </w:p>
    <w:p w14:paraId="61C91193" w14:textId="5D9DAFAD" w:rsidR="00910DC5" w:rsidRPr="00B92607" w:rsidRDefault="00910DC5" w:rsidP="00D11146">
      <w:pPr>
        <w:spacing w:line="240" w:lineRule="auto"/>
        <w:jc w:val="both"/>
        <w:rPr>
          <w:sz w:val="24"/>
          <w:szCs w:val="24"/>
        </w:rPr>
      </w:pPr>
    </w:p>
    <w:p w14:paraId="79B4107C" w14:textId="2492F85E" w:rsidR="00910DC5" w:rsidRPr="00B92607" w:rsidRDefault="00910DC5" w:rsidP="00D11146">
      <w:pPr>
        <w:spacing w:line="240" w:lineRule="auto"/>
        <w:jc w:val="both"/>
        <w:rPr>
          <w:sz w:val="24"/>
          <w:szCs w:val="24"/>
        </w:rPr>
      </w:pPr>
    </w:p>
    <w:p w14:paraId="5BFCD0F2" w14:textId="14E51261" w:rsidR="00937143" w:rsidRPr="002E5952" w:rsidRDefault="00E613B2" w:rsidP="00CD0B66">
      <w:pPr>
        <w:jc w:val="both"/>
        <w:rPr>
          <w:sz w:val="24"/>
        </w:rPr>
      </w:pPr>
      <w:r>
        <w:rPr>
          <w:b/>
          <w:sz w:val="24"/>
        </w:rPr>
        <w:t>Palavras-c</w:t>
      </w:r>
      <w:r w:rsidRPr="002E5952">
        <w:rPr>
          <w:b/>
          <w:sz w:val="24"/>
        </w:rPr>
        <w:t>have</w:t>
      </w:r>
      <w:r w:rsidR="003D3FD0" w:rsidRPr="002E5952">
        <w:rPr>
          <w:sz w:val="24"/>
        </w:rPr>
        <w:t xml:space="preserve">: </w:t>
      </w:r>
      <w:r w:rsidR="00937143" w:rsidRPr="002E5952">
        <w:rPr>
          <w:sz w:val="24"/>
        </w:rPr>
        <w:t>F</w:t>
      </w:r>
      <w:r w:rsidR="00217D11" w:rsidRPr="002E5952">
        <w:rPr>
          <w:sz w:val="24"/>
        </w:rPr>
        <w:t>armacovigilância,</w:t>
      </w:r>
      <w:r w:rsidR="00937143" w:rsidRPr="002E5952">
        <w:rPr>
          <w:sz w:val="24"/>
        </w:rPr>
        <w:t xml:space="preserve"> </w:t>
      </w:r>
      <w:r w:rsidR="00746DD9" w:rsidRPr="002E5952">
        <w:rPr>
          <w:sz w:val="24"/>
        </w:rPr>
        <w:t>Efeitos Colaterais e Reações Adversas Relacionados a Medicamentos</w:t>
      </w:r>
      <w:r w:rsidR="00746DD9">
        <w:rPr>
          <w:sz w:val="24"/>
        </w:rPr>
        <w:t xml:space="preserve">, </w:t>
      </w:r>
      <w:r w:rsidR="00746DD9" w:rsidRPr="002E5952">
        <w:rPr>
          <w:sz w:val="24"/>
        </w:rPr>
        <w:t>Causalidade,</w:t>
      </w:r>
      <w:r w:rsidR="00746DD9">
        <w:rPr>
          <w:sz w:val="24"/>
        </w:rPr>
        <w:t xml:space="preserve"> </w:t>
      </w:r>
      <w:r w:rsidR="00937143" w:rsidRPr="002E5952">
        <w:rPr>
          <w:sz w:val="24"/>
        </w:rPr>
        <w:t>A</w:t>
      </w:r>
      <w:r w:rsidR="00217D11" w:rsidRPr="002E5952">
        <w:rPr>
          <w:sz w:val="24"/>
        </w:rPr>
        <w:t>lgoritmo</w:t>
      </w:r>
      <w:r w:rsidR="00937143" w:rsidRPr="002E5952">
        <w:rPr>
          <w:sz w:val="24"/>
        </w:rPr>
        <w:t>s</w:t>
      </w:r>
      <w:r w:rsidR="00746DD9">
        <w:rPr>
          <w:sz w:val="24"/>
        </w:rPr>
        <w:t>.</w:t>
      </w:r>
    </w:p>
    <w:p w14:paraId="0BE96E52" w14:textId="28EB2279" w:rsidR="00910DC5" w:rsidRPr="00B92607" w:rsidRDefault="00910DC5" w:rsidP="00CD0B66">
      <w:pPr>
        <w:spacing w:line="240" w:lineRule="auto"/>
        <w:jc w:val="both"/>
        <w:rPr>
          <w:sz w:val="24"/>
          <w:szCs w:val="24"/>
        </w:rPr>
      </w:pPr>
    </w:p>
    <w:p w14:paraId="4B563424" w14:textId="4457621E" w:rsidR="0026369D" w:rsidRPr="002E5952" w:rsidRDefault="003D3FD0" w:rsidP="00F57A2D">
      <w:pPr>
        <w:spacing w:line="240" w:lineRule="auto"/>
        <w:jc w:val="both"/>
        <w:rPr>
          <w:sz w:val="24"/>
          <w:szCs w:val="24"/>
        </w:rPr>
      </w:pPr>
      <w:r w:rsidRPr="0070359E">
        <w:rPr>
          <w:b/>
          <w:sz w:val="24"/>
          <w:szCs w:val="24"/>
        </w:rPr>
        <w:t>Introdução</w:t>
      </w:r>
      <w:r w:rsidR="002A21F4" w:rsidRPr="0070359E">
        <w:rPr>
          <w:b/>
          <w:sz w:val="24"/>
          <w:szCs w:val="24"/>
        </w:rPr>
        <w:t xml:space="preserve"> ao tema</w:t>
      </w:r>
      <w:r w:rsidR="0070359E" w:rsidRPr="0070359E">
        <w:rPr>
          <w:b/>
          <w:sz w:val="24"/>
          <w:szCs w:val="24"/>
        </w:rPr>
        <w:t>:</w:t>
      </w:r>
      <w:r w:rsidR="0070359E">
        <w:rPr>
          <w:sz w:val="24"/>
          <w:szCs w:val="24"/>
        </w:rPr>
        <w:t xml:space="preserve"> </w:t>
      </w:r>
      <w:r w:rsidR="00D95689" w:rsidRPr="002E5952">
        <w:rPr>
          <w:sz w:val="24"/>
          <w:szCs w:val="24"/>
        </w:rPr>
        <w:t>Manifestações de reações adversas a medicamentos (</w:t>
      </w:r>
      <w:proofErr w:type="spellStart"/>
      <w:r w:rsidR="00D95689" w:rsidRPr="002E5952">
        <w:rPr>
          <w:sz w:val="24"/>
          <w:szCs w:val="24"/>
        </w:rPr>
        <w:t>RAMs</w:t>
      </w:r>
      <w:proofErr w:type="spellEnd"/>
      <w:r w:rsidR="00D95689" w:rsidRPr="002E5952">
        <w:rPr>
          <w:sz w:val="24"/>
          <w:szCs w:val="24"/>
        </w:rPr>
        <w:t xml:space="preserve">) são inespecíficas. O paciente pode estar em uso de mais de um fármaco, e os sintomas podem estar ou não relacionados com a doença de base, dificultando dessa maneira a definição de causalidade da RAM </w:t>
      </w:r>
      <w:r w:rsidR="00A24F69">
        <w:rPr>
          <w:sz w:val="24"/>
          <w:szCs w:val="24"/>
        </w:rPr>
        <w:fldChar w:fldCharType="begin" w:fldLock="1"/>
      </w:r>
      <w:r w:rsidR="00A24F69">
        <w:rPr>
          <w:sz w:val="24"/>
          <w:szCs w:val="24"/>
        </w:rPr>
        <w:instrText>ADDIN CSL_CITATION { "citationItems" : [ { "id" : "ITEM-1", "itemData" : { "DOI" : "10.1016/j.rmedc.2009.01.004", "ISBN" : "1755-0017", "ISSN" : "17550017", "abstract" : "Adverse Drug Reactions (ADRs) are common and are associated with significant risk of morbidity, mortality and admission to hospital. Deciding if a clinical event is an Adverse Drug Reaction, or not, can be difficult. The decision is often based on clinical judgment alone, yet studies have shown that decisions based on clinical judgment often vary greatly between raters. Therefore a number of decision aids or Algorithms have been developed to try and improve this variability. Studies have shown that the use of algorithms does improve the between and within rater agreement significantly, and gives a semi-quantitative measure of the likelihood of causality. There are variations between these algorithms but none of them can in themselves prove or disprove causality. These algorithms, their benefits and their problems will be discussed in this article. ?? 2009 Elsevier Ltd. All rights reserved.", "author" : [ { "dropping-particle" : "", "family" : "Doherty", "given" : "Martin J.", "non-dropping-particle" : "", "parse-names" : false, "suffix" : "" } ], "container-title" : "Respiratory Medicine CME", "id" : "ITEM-1", "issue" : "2", "issued" : { "date-parts" : [ [ "2009" ] ] }, "page" : "63-67", "title" : "Algorithms for assessing the probability of an Adverse Drug Reaction", "type" : "article-journal", "volume" : "2" }, "uris" : [ "http://www.mendeley.com/documents/?uuid=6c35718c-5932-3256-9652-54e0517a4cfe" ] }, { "id" : "ITEM-2", "itemData" : { "DOI" : "10.2165/11537780-000000000-00000", "ISBN" : "0114-5916 (Print)\\n0114-5916 (Linking)", "ISSN" : "01145916", "PMID" : "20925441", "abstract" : "BACKGROUND: Different methods have been proposed for assessing a possible causal link between a drug treatment and an adverse event in individual patients. They approximately belong to three main categories: expert judgement, operational algorithms and probabilistic approaches. OBJECTIVE: To compare, in a set of actual drug adverse event reports, three different methods for assessing drug causality, each belonging to one of the three main categories: expert judgement, the algorithm used by the French pharmacovigilance centres since 1985, and a novel method based on the logistic function. METHODS: Fifty drug-event pairs were randomly sampled from the database of the Bordeaux pharmacovigilance centre, France. To serve as the gold standard, the probability for drug causation, from 0 to 1, was first determined for each drug-event pair by a panel of senior experts until consensus was reached. Causality was then assessed by members of the Bordeaux pharmacovigilance centre by using the French algorithm and the logistic method. Results expressed as a probability with the logistic method and as a score from 0 to 4 with the French algorithm were then compared with consensual expert judgement, as were the sensitivity, specificity and positive and negative predictive values. RESULTS: Probabilities ranged from 0.08 to 0.99 (median 0.58; mean 0.60) for experts versus 0.18-0.88 (median 0.73; mean 0.67) for the logistic method. Consensual expert judgement was not discriminant (p = 0.50) in ten cases. For the algorithm, only three of five causality scores were found, doubtful scores being clearly predominant (74%) followed by possible (16%) and probable (10%) scores. Sensitivity and specificity were 0.96 and 0.42, respectively, for the logistic method versus 0.42 and 0.92 for the algorithm. Positive and negative predictive values were 0.78 and 0.83, respectively, for the logistic method versus 0.92 and 0.42 for the algorithm. CONCLUSIONS: Agreement between the three approaches was poor, and only satisfactory for drug events judged as drug-induced by consensual expert judgement. The logistic method showed high sensitivity at the expense of poor specificity. Conversely, the algorithm had poor sensitivity but good specificity. The comparatively good sensitivity and positive predictive values of the logistic method suggest that it may be more useful in the routine or automated assessment of case reports of suspected but still unknown adverse drug reactions. With a substanti\u2026", "author" : [ { "dropping-particle" : "", "family" : "Th\u00e9ophile", "given" : "H\u00e9l\u00e8ne", "non-dropping-particle" : "", "parse-names" : false, "suffix" : "" }, { "dropping-particle" : "", "family" : "Arimone", "given" : "Yannick", "non-dropping-particle" : "", "parse-names" : false, "suffix" : "" }, { "dropping-particle" : "", "family" : "Miremont-Salam\u00e9", "given" : "Ghada", "non-dropping-particle" : "", "parse-names" : false, "suffix" : "" }, { "dropping-particle" : "", "family" : "Moore", "given" : "Nicholas", "non-dropping-particle" : "", "parse-names" : false, "suffix" : "" }, { "dropping-particle" : "", "family" : "Fourrier-R\u00e9glat", "given" : "Annie", "non-dropping-particle" : "", "parse-names" : false, "suffix" : "" }, { "dropping-particle" : "", "family" : "Haramburu", "given" : "Fran\u00e7oise", "non-dropping-particle" : "", "parse-names" : false, "suffix" : "" }, { "dropping-particle" : "", "family" : "B\u00e9gaud", "given" : "Bernard", "non-dropping-particle" : "", "parse-names" : false, "suffix" : "" } ], "container-title" : "Drug Safety", "id" : "ITEM-2", "issue" : "11", "issued" : { "date-parts" : [ [ "2010", "11", "1" ] ] }, "page" : "1045-1054", "title" : "Comparison of three methods (Consensual expert judgement, algorithmic and probabilistic approaches) of causality assessment of adverse drug reactions: An assessment using reports made to a French pharmacovigilance centre", "type" : "article-journal", "volume" : "33" }, "uris" : [ "http://www.mendeley.com/documents/?uuid=5a9a4141-e914-3a12-aead-122d5f11001b" ] } ], "mendeley" : { "formattedCitation" : "(DOHERTY, 2009; TH\u00c9OPHILE et al., 2010)", "plainTextFormattedCitation" : "(DOHERTY, 2009; TH\u00c9OPHILE et al., 2010)", "previouslyFormattedCitation" : "(DOHERTY, 2009; TH\u00c9OPHILE et al., 2010)" }, "properties" : { "noteIndex" : 0 }, "schema" : "https://github.com/citation-style-language/schema/raw/master/csl-citation.json" }</w:instrText>
      </w:r>
      <w:r w:rsidR="00A24F69">
        <w:rPr>
          <w:sz w:val="24"/>
          <w:szCs w:val="24"/>
        </w:rPr>
        <w:fldChar w:fldCharType="separate"/>
      </w:r>
      <w:r w:rsidR="00A24F69" w:rsidRPr="00A24F69">
        <w:rPr>
          <w:noProof/>
          <w:sz w:val="24"/>
          <w:szCs w:val="24"/>
        </w:rPr>
        <w:t>(DOHERTY, 2009; THÉOPHILE et al., 2010)</w:t>
      </w:r>
      <w:r w:rsidR="00A24F69">
        <w:rPr>
          <w:sz w:val="24"/>
          <w:szCs w:val="24"/>
        </w:rPr>
        <w:fldChar w:fldCharType="end"/>
      </w:r>
      <w:r w:rsidR="00D95689" w:rsidRPr="002E5952">
        <w:rPr>
          <w:sz w:val="24"/>
          <w:szCs w:val="24"/>
        </w:rPr>
        <w:t xml:space="preserve">. </w:t>
      </w:r>
      <w:r w:rsidR="00CC3593">
        <w:rPr>
          <w:sz w:val="24"/>
          <w:szCs w:val="24"/>
        </w:rPr>
        <w:t xml:space="preserve">Definições de causalidade baseadas em julgamento clínico apresentam em sua maioria elevada variação </w:t>
      </w:r>
      <w:r w:rsidR="00E743BA">
        <w:rPr>
          <w:sz w:val="24"/>
          <w:szCs w:val="24"/>
        </w:rPr>
        <w:t xml:space="preserve">de concordância </w:t>
      </w:r>
      <w:proofErr w:type="spellStart"/>
      <w:r w:rsidR="00E743BA">
        <w:rPr>
          <w:sz w:val="24"/>
          <w:szCs w:val="24"/>
        </w:rPr>
        <w:t>intra</w:t>
      </w:r>
      <w:proofErr w:type="spellEnd"/>
      <w:r w:rsidR="00E743BA">
        <w:rPr>
          <w:sz w:val="24"/>
          <w:szCs w:val="24"/>
        </w:rPr>
        <w:t xml:space="preserve"> e </w:t>
      </w:r>
      <w:proofErr w:type="spellStart"/>
      <w:r w:rsidR="00E743BA">
        <w:rPr>
          <w:sz w:val="24"/>
          <w:szCs w:val="24"/>
        </w:rPr>
        <w:t>inter</w:t>
      </w:r>
      <w:proofErr w:type="spellEnd"/>
      <w:r w:rsidR="00CC3593">
        <w:rPr>
          <w:sz w:val="24"/>
          <w:szCs w:val="24"/>
        </w:rPr>
        <w:t xml:space="preserve"> avaliadores</w:t>
      </w:r>
      <w:r w:rsidR="002B0DF8">
        <w:rPr>
          <w:sz w:val="24"/>
          <w:szCs w:val="24"/>
        </w:rPr>
        <w:t xml:space="preserve">. </w:t>
      </w:r>
      <w:r w:rsidR="00EF2D75" w:rsidRPr="002E5952">
        <w:rPr>
          <w:sz w:val="24"/>
          <w:szCs w:val="24"/>
        </w:rPr>
        <w:t>Diversos algoritmos têm sido desenvolvidos para auxiliar no processo de av</w:t>
      </w:r>
      <w:r w:rsidR="00272448">
        <w:rPr>
          <w:sz w:val="24"/>
          <w:szCs w:val="24"/>
        </w:rPr>
        <w:t>aliação da relação causa-efeito e</w:t>
      </w:r>
      <w:r w:rsidR="00EF2D75" w:rsidRPr="002E5952">
        <w:rPr>
          <w:sz w:val="24"/>
          <w:szCs w:val="24"/>
        </w:rPr>
        <w:t xml:space="preserve"> padronizar a avaliação das </w:t>
      </w:r>
      <w:proofErr w:type="spellStart"/>
      <w:r w:rsidR="00EF2D75" w:rsidRPr="002E5952">
        <w:rPr>
          <w:sz w:val="24"/>
          <w:szCs w:val="24"/>
        </w:rPr>
        <w:t>RAMs</w:t>
      </w:r>
      <w:proofErr w:type="spellEnd"/>
      <w:r w:rsidR="00EF2D75" w:rsidRPr="002E5952">
        <w:rPr>
          <w:sz w:val="24"/>
          <w:szCs w:val="24"/>
        </w:rPr>
        <w:t>. Os algoritmos são métodos siste</w:t>
      </w:r>
      <w:r w:rsidR="002B0DF8">
        <w:rPr>
          <w:sz w:val="24"/>
          <w:szCs w:val="24"/>
        </w:rPr>
        <w:t>máticos em forma de questionários</w:t>
      </w:r>
      <w:r w:rsidR="00EF2D75" w:rsidRPr="002E5952">
        <w:rPr>
          <w:sz w:val="24"/>
          <w:szCs w:val="24"/>
        </w:rPr>
        <w:t xml:space="preserve"> onde são considerados diversos critérios para avaliação de efeitos adversos.</w:t>
      </w:r>
      <w:r w:rsidR="00272448">
        <w:rPr>
          <w:sz w:val="24"/>
          <w:szCs w:val="24"/>
        </w:rPr>
        <w:t xml:space="preserve"> </w:t>
      </w:r>
      <w:r w:rsidR="00E743BA">
        <w:rPr>
          <w:sz w:val="24"/>
          <w:szCs w:val="24"/>
        </w:rPr>
        <w:t xml:space="preserve">Estudos mostram que a utilização de algoritmos melhora significativamente a concordância </w:t>
      </w:r>
      <w:proofErr w:type="spellStart"/>
      <w:r w:rsidR="00E743BA">
        <w:rPr>
          <w:sz w:val="24"/>
          <w:szCs w:val="24"/>
        </w:rPr>
        <w:t>intra</w:t>
      </w:r>
      <w:proofErr w:type="spellEnd"/>
      <w:r w:rsidR="00E743BA">
        <w:rPr>
          <w:sz w:val="24"/>
          <w:szCs w:val="24"/>
        </w:rPr>
        <w:t xml:space="preserve"> e </w:t>
      </w:r>
      <w:proofErr w:type="spellStart"/>
      <w:r w:rsidR="00E743BA">
        <w:rPr>
          <w:sz w:val="24"/>
          <w:szCs w:val="24"/>
        </w:rPr>
        <w:t>inter</w:t>
      </w:r>
      <w:proofErr w:type="spellEnd"/>
      <w:r w:rsidR="00E743BA">
        <w:rPr>
          <w:sz w:val="24"/>
          <w:szCs w:val="24"/>
        </w:rPr>
        <w:t xml:space="preserve"> avaliadores </w:t>
      </w:r>
      <w:r w:rsidR="00E743BA">
        <w:rPr>
          <w:sz w:val="24"/>
          <w:szCs w:val="24"/>
        </w:rPr>
        <w:fldChar w:fldCharType="begin" w:fldLock="1"/>
      </w:r>
      <w:r w:rsidR="00E743BA">
        <w:rPr>
          <w:sz w:val="24"/>
          <w:szCs w:val="24"/>
        </w:rPr>
        <w:instrText>ADDIN CSL_CITATION { "citationItems" : [ { "id" : "ITEM-1", "itemData" : { "DOI" : "10.1016/j.rmedc.2009.01.004", "ISBN" : "1755-0017", "ISSN" : "17550017", "abstract" : "Adverse Drug Reactions (ADRs) are common and are associated with significant risk of morbidity, mortality and admission to hospital. Deciding if a clinical event is an Adverse Drug Reaction, or not, can be difficult. The decision is often based on clinical judgment alone, yet studies have shown that decisions based on clinical judgment often vary greatly between raters. Therefore a number of decision aids or Algorithms have been developed to try and improve this variability. Studies have shown that the use of algorithms does improve the between and within rater agreement significantly, and gives a semi-quantitative measure of the likelihood of causality. There are variations between these algorithms but none of them can in themselves prove or disprove causality. These algorithms, their benefits and their problems will be discussed in this article. ?? 2009 Elsevier Ltd. All rights reserved.", "author" : [ { "dropping-particle" : "", "family" : "Doherty", "given" : "Martin J.", "non-dropping-particle" : "", "parse-names" : false, "suffix" : "" } ], "container-title" : "Respiratory Medicine CME", "id" : "ITEM-1", "issue" : "2", "issued" : { "date-parts" : [ [ "2009" ] ] }, "page" : "63-67", "title" : "Algorithms for assessing the probability of an Adverse Drug Reaction", "type" : "article-journal", "volume" : "2" }, "uris" : [ "http://www.mendeley.com/documents/?uuid=6c35718c-5932-3256-9652-54e0517a4cfe" ] } ], "mendeley" : { "formattedCitation" : "(DOHERTY, 2009)", "plainTextFormattedCitation" : "(DOHERTY, 2009)", "previouslyFormattedCitation" : "(DOHERTY, 2009)" }, "properties" : { "noteIndex" : 0 }, "schema" : "https://github.com/citation-style-language/schema/raw/master/csl-citation.json" }</w:instrText>
      </w:r>
      <w:r w:rsidR="00E743BA">
        <w:rPr>
          <w:sz w:val="24"/>
          <w:szCs w:val="24"/>
        </w:rPr>
        <w:fldChar w:fldCharType="separate"/>
      </w:r>
      <w:r w:rsidR="00E743BA" w:rsidRPr="00E743BA">
        <w:rPr>
          <w:noProof/>
          <w:sz w:val="24"/>
          <w:szCs w:val="24"/>
        </w:rPr>
        <w:t>(DOHERTY, 2009)</w:t>
      </w:r>
      <w:r w:rsidR="00E743BA">
        <w:rPr>
          <w:sz w:val="24"/>
          <w:szCs w:val="24"/>
        </w:rPr>
        <w:fldChar w:fldCharType="end"/>
      </w:r>
      <w:r w:rsidR="00E743BA">
        <w:rPr>
          <w:sz w:val="24"/>
          <w:szCs w:val="24"/>
        </w:rPr>
        <w:t>.</w:t>
      </w:r>
      <w:r w:rsidR="008751B6">
        <w:rPr>
          <w:sz w:val="24"/>
          <w:szCs w:val="24"/>
        </w:rPr>
        <w:t xml:space="preserve"> </w:t>
      </w:r>
      <w:r w:rsidR="008751B6" w:rsidRPr="002E5952">
        <w:rPr>
          <w:sz w:val="24"/>
          <w:szCs w:val="24"/>
        </w:rPr>
        <w:t xml:space="preserve">Desde 1976 nenhum algoritmo se tornou universalmente aceito como padrão ouro </w:t>
      </w:r>
      <w:r w:rsidR="008751B6" w:rsidRPr="002E5952">
        <w:rPr>
          <w:sz w:val="24"/>
          <w:szCs w:val="24"/>
        </w:rPr>
        <w:fldChar w:fldCharType="begin" w:fldLock="1"/>
      </w:r>
      <w:r w:rsidR="005C68BE">
        <w:rPr>
          <w:sz w:val="24"/>
          <w:szCs w:val="24"/>
        </w:rPr>
        <w:instrText>ADDIN CSL_CITATION { "citationItems" : [ { "id" : "ITEM-1", "itemData" : { "DOI" : "10.1002/pds.1138", "ISSN" : "1053-8569", "PMID" : "16059869", "abstract" : "PURPOSE To compare the results of causality assessments of reported adverse drug reactions (ADR's) obtained from decisional algorithms with those obtained from an expert panel using the WHO global introspection method (GI) and to further evaluate the influence of confounding variables on algorithms ability in assessing causality. METHOD Two hundred sequentially reported ADR's were included in this study. An independent researcher used algorithms, while an expert panel assessed the same reports using the GI, both aimed at evaluating causality. Reports were divided into three groups according to the presence, absence or lack of information on confounding variables. RESULTS For the total sample, observed agreements between decisional algorithms compared with GI varied from 21% to 56%, average of 47%. When confounding variables were taken into account, agreements varied between 41% and 69%, average of 58%; 8% and 65%, average of 46% and 15% and 53%, average of 42% accordingly to the absence, lack of information or presence of confounding variables, respectively. The extend of reproducibility beyond chance was low for the total sample (average Kappa = 0.26) and within the groups considered. CONCLUSION The overall observed agreement between algorithm and GI was moderate although poorly different from chance, confounding variables being a shortcoming of algorithms ability in assessing causality.", "author" : [ { "dropping-particle" : "", "family" : "Macedo", "given" : "Ana Filipa", "non-dropping-particle" : "", "parse-names" : false, "suffix" : "" }, { "dropping-particle" : "", "family" : "Marques", "given" : "Francisco Batel", "non-dropping-particle" : "", "parse-names" : false, "suffix" : "" }, { "dropping-particle" : "", "family" : "Ribeiro", "given" : "Carlos Fontes", "non-dropping-particle" : "", "parse-names" : false, "suffix" : "" }, { "dropping-particle" : "", "family" : "Teixeira", "given" : "Frederico", "non-dropping-particle" : "", "parse-names" : false, "suffix" : "" } ], "container-title" : "Pharmacoepidemiology and Drug Safety", "id" : "ITEM-1", "issue" : "12", "issued" : { "date-parts" : [ [ "2005", "12" ] ] }, "page" : "885-890", "title" : "Causality assessment of adverse drug reactions: comparison of the results obtained from published decisional algorithms and from the evaluations of an expert panel", "type" : "article-journal", "volume" : "14" }, "uris" : [ "http://www.mendeley.com/documents/?uuid=74d2f98a-568d-3ab2-a6c5-cee162cf218f" ] }, { "id" : "ITEM-2", "itemData" : { "DOI" : "10.2165/00002018-200831010-00003", "ISBN" : "0114-5916", "ISSN" : "0114-5916", "PMID" : "18095744", "abstract" : "Numerous methods for causality assessment of adverse drug reactions (ADRs) have been published. The aim of this review is to provide an overview of these methods and discuss their strengths and weaknesses. We conducted electronic searches in MEDLINE (via PubMed), EMBASE and the Cochrane databases to find all assessment methods. Thirty-four different methods were found, falling into three broad categories: expert judgement/global introspection, algorithms and probabilistic methods (Bayesian approaches). Expert judgements are individual assessments based on previous knowledge and experience in the field using no standardized tool to arrive at conclusions regarding causality. Algorithms are sets of specific questions with associated scores for calculating the likelihood of a cause-effect relationship. Bayesian approaches use specific findings in a case to transform the prior estimate of probability into a posterior estimate of probability of drug causation. The prior probability is calculated from epidemiological information and the posterior probability combines this background information with the evidence in the individual case to come up with an estimate of causation. As a result of problems of reproducibility and validity, no single method is universally accepted. Different causality categories are adopted in each method, and the categories are assessed using different criteria. Because assessment methods are also not entirely devoid of individual judgements, inter-rater reliability can be low. In conclusion, there is still no method universally accepted for causality assessment of ADRs.", "author" : [ { "dropping-particle" : "", "family" : "Agbabiaka", "given" : "Taofikat B", "non-dropping-particle" : "", "parse-names" : false, "suffix" : "" }, { "dropping-particle" : "", "family" : "Savovi\u0107", "given" : "Jelena", "non-dropping-particle" : "", "parse-names" : false, "suffix" : "" }, { "dropping-particle" : "", "family" : "Ernst", "given" : "Edzard", "non-dropping-particle" : "", "parse-names" : false, "suffix" : "" } ], "container-title" : "Drug safety : an international journal of medical toxicology and drug experience", "id" : "ITEM-2", "issue" : "1", "issued" : { "date-parts" : [ [ "2008" ] ] }, "page" : "21-37", "title" : "Methods for causality assessment of adverse drug reactions: a systematic review.", "type" : "article-journal", "volume" : "31" }, "uris" : [ "http://www.mendeley.com/documents/?uuid=efc3754f-91e3-3dba-bd46-c38eb9771755" ] } ], "mendeley" : { "formattedCitation" : "(AGBABIAKA; SAVOVI\u0106; ERNST, 2008; MACEDO et al., 2005)", "manualFormatting" : "(AGBABIAKA et al., 2008; MACEDO et al., 2005)", "plainTextFormattedCitation" : "(AGBABIAKA; SAVOVI\u0106; ERNST, 2008; MACEDO et al., 2005)", "previouslyFormattedCitation" : "(AGBABIAKA; SAVOVI\u0106; ERNST, 2008; MACEDO et al., 2005)" }, "properties" : { "noteIndex" : 0 }, "schema" : "https://github.com/citation-style-language/schema/raw/master/csl-citation.json" }</w:instrText>
      </w:r>
      <w:r w:rsidR="008751B6" w:rsidRPr="002E5952">
        <w:rPr>
          <w:sz w:val="24"/>
          <w:szCs w:val="24"/>
        </w:rPr>
        <w:fldChar w:fldCharType="separate"/>
      </w:r>
      <w:bookmarkStart w:id="1" w:name="__Fieldmark__335_1673150959"/>
      <w:r w:rsidR="005C68BE">
        <w:rPr>
          <w:noProof/>
          <w:sz w:val="24"/>
          <w:szCs w:val="24"/>
        </w:rPr>
        <w:t>(AGBABIAKA et al.</w:t>
      </w:r>
      <w:r w:rsidR="008751B6" w:rsidRPr="002E5952">
        <w:rPr>
          <w:noProof/>
          <w:sz w:val="24"/>
          <w:szCs w:val="24"/>
        </w:rPr>
        <w:t>, 2008; MACEDO et al., 2005)</w:t>
      </w:r>
      <w:r w:rsidR="008751B6" w:rsidRPr="002E5952">
        <w:rPr>
          <w:sz w:val="24"/>
          <w:szCs w:val="24"/>
        </w:rPr>
        <w:fldChar w:fldCharType="end"/>
      </w:r>
      <w:bookmarkEnd w:id="1"/>
      <w:r w:rsidR="008751B6" w:rsidRPr="002E5952">
        <w:rPr>
          <w:sz w:val="24"/>
          <w:szCs w:val="24"/>
        </w:rPr>
        <w:t xml:space="preserve">. Alguns instrumentos são focados exclusivamente para determinados tipos de </w:t>
      </w:r>
      <w:proofErr w:type="spellStart"/>
      <w:r w:rsidR="008751B6" w:rsidRPr="002E5952">
        <w:rPr>
          <w:sz w:val="24"/>
          <w:szCs w:val="24"/>
        </w:rPr>
        <w:t>RAMs</w:t>
      </w:r>
      <w:proofErr w:type="spellEnd"/>
      <w:r w:rsidR="008751B6" w:rsidRPr="002E5952">
        <w:rPr>
          <w:sz w:val="24"/>
          <w:szCs w:val="24"/>
        </w:rPr>
        <w:t xml:space="preserve"> e não levam em conta os principais fatores que geram confusão na avaliação de uma RAM </w:t>
      </w:r>
      <w:r w:rsidR="008751B6" w:rsidRPr="002E5952">
        <w:rPr>
          <w:sz w:val="24"/>
          <w:szCs w:val="24"/>
        </w:rPr>
        <w:fldChar w:fldCharType="begin" w:fldLock="1"/>
      </w:r>
      <w:r w:rsidR="00F526B3">
        <w:rPr>
          <w:sz w:val="24"/>
          <w:szCs w:val="24"/>
        </w:rPr>
        <w:instrText>ADDIN CSL_CITATION { "citationItems" : [ { "id" : "ITEM-1", "itemData" : { "ISBN" : "0094-6354 (Print)\\r0094-6354 (Linking)", "ISSN" : "00946354", "PMID" : "20879632", "abstract" : "Pseudocholinesterase deficiency is an inherited or acquired condition in which the metabolism of succinylcholine, mivacurium, or ester local anesthetics is potentially impaired. In this review, genetic inheritance, variants, and testing are examined. Additionally, acquired conditions and drugs that influence enzyme activity, as well as possible treatments of the condition, are reviewed. The review of the literature was conducted by searching PubMed and Ovid Medline databases, with no limitation on date of publication. The search was limited to English-language journals only. Additional articles of relevance were obtained from reference lists of previously searched articles and via Internet searches. Numerous keywords were used in the search, and a second search was undertaken to find specific citations about acquired conditions and drugs of relevance. Nearly 250 articles were obtained and examined for importance. Fifty articles appear in the review, including case reports, research studies, and review articles.", "author" : [ { "dropping-particle" : "", "family" : "Soliday", "given" : "Flanna K", "non-dropping-particle" : "", "parse-names" : false, "suffix" : "" }, { "dropping-particle" : "", "family" : "Conley", "given" : "Yvette P", "non-dropping-particle" : "", "parse-names" : false, "suffix" : "" }, { "dropping-particle" : "", "family" : "Henker", "given" : "Richard", "non-dropping-particle" : "", "parse-names" : false, "suffix" : "" } ], "container-title" : "AANA Journal", "id" : "ITEM-1", "issue" : "4", "issued" : { "date-parts" : [ [ "2010", "8" ] ] }, "page" : "313-320", "title" : "Pseudocholinesterase deficiency: A comprehensive review of genetic, acquired, and drug influences", "type" : "article", "volume" : "78" }, "uris" : [ "http://www.mendeley.com/documents/?uuid=f011f7d0-ab58-3352-bb83-af0bb830af6e" ] }, { "id" : "ITEM-2", "itemData" : { "DOI" : "10.1002/pds.1138", "ISSN" : "1053-8569", "PMID" : "16059869", "abstract" : "PURPOSE To compare the results of causality assessments of reported adverse drug reactions (ADR's) obtained from decisional algorithms with those obtained from an expert panel using the WHO global introspection method (GI) and to further evaluate the influence of confounding variables on algorithms ability in assessing causality. METHOD Two hundred sequentially reported ADR's were included in this study. An independent researcher used algorithms, while an expert panel assessed the same reports using the GI, both aimed at evaluating causality. Reports were divided into three groups according to the presence, absence or lack of information on confounding variables. RESULTS For the total sample, observed agreements between decisional algorithms compared with GI varied from 21% to 56%, average of 47%. When confounding variables were taken into account, agreements varied between 41% and 69%, average of 58%; 8% and 65%, average of 46% and 15% and 53%, average of 42% accordingly to the absence, lack of information or presence of confounding variables, respectively. The extend of reproducibility beyond chance was low for the total sample (average Kappa = 0.26) and within the groups considered. CONCLUSION The overall observed agreement between algorithm and GI was moderate although poorly different from chance, confounding variables being a shortcoming of algorithms ability in assessing causality.", "author" : [ { "dropping-particle" : "", "family" : "Macedo", "given" : "Ana Filipa", "non-dropping-particle" : "", "parse-names" : false, "suffix" : "" }, { "dropping-particle" : "", "family" : "Marques", "given" : "Francisco Batel", "non-dropping-particle" : "", "parse-names" : false, "suffix" : "" }, { "dropping-particle" : "", "family" : "Ribeiro", "given" : "Carlos Fontes", "non-dropping-particle" : "", "parse-names" : false, "suffix" : "" }, { "dropping-particle" : "", "family" : "Teixeira", "given" : "Frederico", "non-dropping-particle" : "", "parse-names" : false, "suffix" : "" } ], "container-title" : "Pharmacoepidemiology and Drug Safety", "id" : "ITEM-2", "issue" : "12", "issued" : { "date-parts" : [ [ "2005", "12" ] ] }, "page" : "885-890", "title" : "Causality assessment of adverse drug reactions: comparison of the results obtained from published decisional algorithms and from the evaluations of an expert panel", "type" : "article-journal", "volume" : "14" }, "uris" : [ "http://www.mendeley.com/documents/?uuid=74d2f98a-568d-3ab2-a6c5-cee162cf218f" ] }, { "id" : "ITEM-3", "itemData" : { "DOI" : "10.1007/s00228-004-0869-2", "ISBN" : "0031-6970 (Print)\\n0031-6970 (Linking)", "ISSN" : "0031-6970", "PMID" : "15827761", "abstract" : "BACKGROUND Global introspection is, with operational algorithms and Bayes' theorem, one of the three main approaches used to assess the causal relationship between a drug treatment and the occurrence of an adverse event. OBJECTIVE To analyze and compare the judgments of five senior experts using global introspection about drug causation on a random set of putative adverse drug reactions. METHODS A random sample of 150 drug-effect pairs was constituted. For each pair, five senior experts had to independently assess the probability of drug causation from 0 to 1 by using a 100 mm visual analog scale (VAS). For analysis, those probabilities were secondarily split into seven levels of causality: excluded (0-0.05); unlikely (0.06-0.25); doubtful (0.26-0.45); unassessable/unclassifiable (0.46-0.55); plausible (0.56-0.75); likely (0.75-0.95); and certain (0.95-1). Agreement among the five experts was assessed using kappa coefficients (kappa). RESULTS The overall agreement between experts was poor (kappa=0.20), although significantly different from chance, and varied according to the level of causality. It was lower for the unlikely, doubtful, unassessable/unclassifiable, and plausible categories (kappa=0.03, 0.03, -0.01, and 0.13, respectively) than for VAS extremes: excluded, likely, and certain (kappa=0.40, 0.32, and 0.30, respectively). CONCLUSION This study confirms that experts express marked disagreements when assessing drug causality independently. The agreement rate was lower for intermediate levels of causality, especially when strong evidence was lacking for confirming or ruling out drug causality. Therefore, in a decision-making context, a step-by-step consensual approach such as the Delphi method seems necessary to make the assessment of such cases more reliable.", "author" : [ { "dropping-particle" : "", "family" : "Arimone", "given" : "Yannick", "non-dropping-particle" : "", "parse-names" : false, "suffix" : "" }, { "dropping-particle" : "", "family" : "B\u00e9gaud", "given" : "Bernard", "non-dropping-particle" : "", "parse-names" : false, "suffix" : "" }, { "dropping-particle" : "", "family" : "Miremont-Salam\u00e9", "given" : "Ghada", "non-dropping-particle" : "", "parse-names" : false, "suffix" : "" }, { "dropping-particle" : "", "family" : "Fourrier-R\u00e9glat", "given" : "Annie", "non-dropping-particle" : "", "parse-names" : false, "suffix" : "" }, { "dropping-particle" : "", "family" : "Moore", "given" : "Nicholas", "non-dropping-particle" : "", "parse-names" : false, "suffix" : "" }, { "dropping-particle" : "", "family" : "Molimard", "given" : "Mathieu", "non-dropping-particle" : "", "parse-names" : false, "suffix" : "" }, { "dropping-particle" : "", "family" : "Haramburu", "given" : "Fran\u00e7oise", "non-dropping-particle" : "", "parse-names" : false, "suffix" : "" } ], "container-title" : "European Journal of Clinical Pharmacology", "id" : "ITEM-3", "issue" : "3", "issued" : { "date-parts" : [ [ "2005", "5", "13" ] ] }, "page" : "169-173", "title" : "Agreement of expert judgment in causality assessment of adverse drug reactions", "type" : "article-journal", "volume" : "61" }, "uris" : [ "http://www.mendeley.com/documents/?uuid=3d1b2e24-acfd-3353-9842-5d85c805cb9c" ] } ], "mendeley" : { "formattedCitation" : "(ARIMONE et al., 2005; MACEDO et al., 2005; SOLIDAY; CONLEY; HENKER, 2010)", "manualFormatting" : "(ARIMONE et al., 2005; MACEDO et al., 2005; SOLIDAY et al., 2010)", "plainTextFormattedCitation" : "(ARIMONE et al., 2005; MACEDO et al., 2005; SOLIDAY; CONLEY; HENKER, 2010)", "previouslyFormattedCitation" : "(ARIMONE et al., 2005; MACEDO et al., 2005; SOLIDAY; CONLEY; HENKER, 2010)" }, "properties" : { "noteIndex" : 0 }, "schema" : "https://github.com/citation-style-language/schema/raw/master/csl-citation.json" }</w:instrText>
      </w:r>
      <w:r w:rsidR="008751B6" w:rsidRPr="002E5952">
        <w:rPr>
          <w:sz w:val="24"/>
          <w:szCs w:val="24"/>
        </w:rPr>
        <w:fldChar w:fldCharType="separate"/>
      </w:r>
      <w:bookmarkStart w:id="2" w:name="__Fieldmark__348_1673150959"/>
      <w:r w:rsidR="008751B6" w:rsidRPr="002E5952">
        <w:rPr>
          <w:noProof/>
          <w:sz w:val="24"/>
          <w:szCs w:val="24"/>
        </w:rPr>
        <w:t xml:space="preserve">(ARIMONE et al., 2005; </w:t>
      </w:r>
      <w:r w:rsidR="00F526B3">
        <w:rPr>
          <w:noProof/>
          <w:sz w:val="24"/>
          <w:szCs w:val="24"/>
        </w:rPr>
        <w:t>MACEDO et al., 2005; SOLIDAY et al.</w:t>
      </w:r>
      <w:r w:rsidR="008751B6" w:rsidRPr="002E5952">
        <w:rPr>
          <w:noProof/>
          <w:sz w:val="24"/>
          <w:szCs w:val="24"/>
        </w:rPr>
        <w:t>, 2010)</w:t>
      </w:r>
      <w:r w:rsidR="008751B6" w:rsidRPr="002E5952">
        <w:rPr>
          <w:sz w:val="24"/>
          <w:szCs w:val="24"/>
        </w:rPr>
        <w:fldChar w:fldCharType="end"/>
      </w:r>
      <w:bookmarkEnd w:id="2"/>
      <w:r w:rsidR="008751B6" w:rsidRPr="002E5952">
        <w:rPr>
          <w:sz w:val="24"/>
          <w:szCs w:val="24"/>
        </w:rPr>
        <w:t>.</w:t>
      </w:r>
      <w:r w:rsidR="00D95689" w:rsidRPr="002E5952">
        <w:rPr>
          <w:sz w:val="24"/>
          <w:szCs w:val="24"/>
        </w:rPr>
        <w:t xml:space="preserve"> </w:t>
      </w:r>
      <w:r w:rsidR="008751B6">
        <w:rPr>
          <w:sz w:val="24"/>
          <w:szCs w:val="24"/>
        </w:rPr>
        <w:t>A partir desta revisão, buscou-se selecionar os melhores algoritmos disponíveis na literatura para aplicação em um hospital pe</w:t>
      </w:r>
      <w:r w:rsidR="00CD10B4">
        <w:rPr>
          <w:sz w:val="24"/>
          <w:szCs w:val="24"/>
        </w:rPr>
        <w:t>diátrico. Um</w:t>
      </w:r>
      <w:r w:rsidR="00BF07A1" w:rsidRPr="002E5952">
        <w:rPr>
          <w:sz w:val="24"/>
          <w:szCs w:val="24"/>
        </w:rPr>
        <w:t xml:space="preserve"> melhor uso dessas ferramentas pode auxiliar nos processos de investigação de reação adversa e</w:t>
      </w:r>
      <w:r w:rsidR="00F526B3">
        <w:rPr>
          <w:sz w:val="24"/>
          <w:szCs w:val="24"/>
        </w:rPr>
        <w:t>,</w:t>
      </w:r>
      <w:r w:rsidR="00BF07A1" w:rsidRPr="002E5952">
        <w:rPr>
          <w:sz w:val="24"/>
          <w:szCs w:val="24"/>
        </w:rPr>
        <w:t xml:space="preserve"> eventualmente, tomada de decisão clínica.</w:t>
      </w:r>
      <w:r w:rsidR="00BF07A1">
        <w:rPr>
          <w:sz w:val="24"/>
          <w:szCs w:val="24"/>
        </w:rPr>
        <w:t xml:space="preserve"> </w:t>
      </w:r>
    </w:p>
    <w:p w14:paraId="0FD66A74" w14:textId="77777777" w:rsidR="00910DC5" w:rsidRPr="002E5952" w:rsidRDefault="003D3FD0" w:rsidP="00F57A2D">
      <w:pPr>
        <w:spacing w:line="240" w:lineRule="auto"/>
        <w:jc w:val="both"/>
        <w:rPr>
          <w:sz w:val="24"/>
          <w:szCs w:val="24"/>
        </w:rPr>
      </w:pPr>
      <w:r w:rsidRPr="002E5952">
        <w:rPr>
          <w:sz w:val="24"/>
          <w:szCs w:val="24"/>
        </w:rPr>
        <w:t xml:space="preserve"> </w:t>
      </w:r>
    </w:p>
    <w:p w14:paraId="1697A494" w14:textId="0E16F429" w:rsidR="002E5952" w:rsidRPr="00AC3182" w:rsidRDefault="002A21F4" w:rsidP="002E5952">
      <w:pPr>
        <w:spacing w:line="240" w:lineRule="auto"/>
        <w:jc w:val="both"/>
        <w:rPr>
          <w:sz w:val="24"/>
          <w:szCs w:val="24"/>
        </w:rPr>
      </w:pPr>
      <w:r w:rsidRPr="0070359E">
        <w:rPr>
          <w:b/>
          <w:sz w:val="24"/>
          <w:szCs w:val="24"/>
        </w:rPr>
        <w:t>Percurso teórico realizado</w:t>
      </w:r>
      <w:r w:rsidR="0070359E" w:rsidRPr="0070359E">
        <w:rPr>
          <w:b/>
          <w:sz w:val="24"/>
          <w:szCs w:val="24"/>
        </w:rPr>
        <w:t>:</w:t>
      </w:r>
      <w:r w:rsidR="0070359E">
        <w:rPr>
          <w:sz w:val="24"/>
          <w:szCs w:val="24"/>
        </w:rPr>
        <w:t xml:space="preserve"> </w:t>
      </w:r>
      <w:r w:rsidR="00AF0EF4" w:rsidRPr="00DD712E">
        <w:rPr>
          <w:sz w:val="24"/>
          <w:szCs w:val="24"/>
        </w:rPr>
        <w:t>O</w:t>
      </w:r>
      <w:r w:rsidR="00252E01" w:rsidRPr="00DD712E">
        <w:rPr>
          <w:sz w:val="24"/>
          <w:szCs w:val="24"/>
        </w:rPr>
        <w:t xml:space="preserve">s algoritmos de causalidade descritos na literatura </w:t>
      </w:r>
      <w:r w:rsidR="00AF0EF4" w:rsidRPr="00DD712E">
        <w:rPr>
          <w:sz w:val="24"/>
          <w:szCs w:val="24"/>
        </w:rPr>
        <w:t xml:space="preserve">foram identificados através de buscas no </w:t>
      </w:r>
      <w:proofErr w:type="spellStart"/>
      <w:r w:rsidR="00AF0EF4" w:rsidRPr="00F526B3">
        <w:rPr>
          <w:i/>
          <w:sz w:val="24"/>
          <w:szCs w:val="24"/>
        </w:rPr>
        <w:t>Pubmed</w:t>
      </w:r>
      <w:proofErr w:type="spellEnd"/>
      <w:r w:rsidR="00AF0EF4" w:rsidRPr="00DD712E">
        <w:rPr>
          <w:sz w:val="24"/>
          <w:szCs w:val="24"/>
        </w:rPr>
        <w:t xml:space="preserve">, </w:t>
      </w:r>
      <w:r w:rsidR="00AF0EF4" w:rsidRPr="00F526B3">
        <w:rPr>
          <w:i/>
          <w:sz w:val="24"/>
          <w:szCs w:val="24"/>
        </w:rPr>
        <w:t xml:space="preserve">Science </w:t>
      </w:r>
      <w:proofErr w:type="spellStart"/>
      <w:r w:rsidR="00AF0EF4" w:rsidRPr="00F526B3">
        <w:rPr>
          <w:i/>
          <w:sz w:val="24"/>
          <w:szCs w:val="24"/>
        </w:rPr>
        <w:t>Direct</w:t>
      </w:r>
      <w:proofErr w:type="spellEnd"/>
      <w:r w:rsidR="00AF0EF4" w:rsidRPr="00DD712E">
        <w:rPr>
          <w:sz w:val="24"/>
          <w:szCs w:val="24"/>
        </w:rPr>
        <w:t xml:space="preserve"> utilizando os </w:t>
      </w:r>
      <w:r w:rsidR="000D6CD2">
        <w:rPr>
          <w:sz w:val="24"/>
          <w:szCs w:val="24"/>
        </w:rPr>
        <w:t>descritores</w:t>
      </w:r>
      <w:r w:rsidR="00AF0EF4" w:rsidRPr="00DD712E">
        <w:rPr>
          <w:sz w:val="24"/>
          <w:szCs w:val="24"/>
        </w:rPr>
        <w:t xml:space="preserve"> ‘</w:t>
      </w:r>
      <w:proofErr w:type="spellStart"/>
      <w:r w:rsidR="00AF0EF4" w:rsidRPr="00DD712E">
        <w:rPr>
          <w:i/>
          <w:sz w:val="24"/>
          <w:szCs w:val="24"/>
        </w:rPr>
        <w:t>algorithm</w:t>
      </w:r>
      <w:proofErr w:type="spellEnd"/>
      <w:r w:rsidR="00AF0EF4" w:rsidRPr="00DD712E">
        <w:rPr>
          <w:sz w:val="24"/>
          <w:szCs w:val="24"/>
        </w:rPr>
        <w:t>’, ‘</w:t>
      </w:r>
      <w:proofErr w:type="spellStart"/>
      <w:r w:rsidR="00AF0EF4" w:rsidRPr="00DD712E">
        <w:rPr>
          <w:i/>
          <w:sz w:val="24"/>
          <w:szCs w:val="24"/>
        </w:rPr>
        <w:t>causality</w:t>
      </w:r>
      <w:proofErr w:type="spellEnd"/>
      <w:r w:rsidR="00AF0EF4" w:rsidRPr="00DD712E">
        <w:rPr>
          <w:sz w:val="24"/>
          <w:szCs w:val="24"/>
        </w:rPr>
        <w:t>’</w:t>
      </w:r>
      <w:r w:rsidR="00EE439D" w:rsidRPr="00DD712E">
        <w:rPr>
          <w:sz w:val="24"/>
          <w:szCs w:val="24"/>
        </w:rPr>
        <w:t xml:space="preserve">, </w:t>
      </w:r>
      <w:r w:rsidR="00097C5C" w:rsidRPr="00DD712E">
        <w:rPr>
          <w:sz w:val="24"/>
          <w:szCs w:val="24"/>
        </w:rPr>
        <w:t>‘</w:t>
      </w:r>
      <w:proofErr w:type="spellStart"/>
      <w:r w:rsidR="00EE439D" w:rsidRPr="00DD712E">
        <w:rPr>
          <w:i/>
          <w:sz w:val="24"/>
          <w:szCs w:val="24"/>
        </w:rPr>
        <w:t>pharmacovigillance</w:t>
      </w:r>
      <w:proofErr w:type="spellEnd"/>
      <w:r w:rsidR="00097C5C" w:rsidRPr="00DD712E">
        <w:rPr>
          <w:sz w:val="24"/>
          <w:szCs w:val="24"/>
        </w:rPr>
        <w:t>’</w:t>
      </w:r>
      <w:r w:rsidR="00EE439D" w:rsidRPr="00DD712E">
        <w:rPr>
          <w:sz w:val="24"/>
          <w:szCs w:val="24"/>
        </w:rPr>
        <w:t>,</w:t>
      </w:r>
      <w:r w:rsidR="000C5147">
        <w:rPr>
          <w:sz w:val="24"/>
          <w:szCs w:val="24"/>
        </w:rPr>
        <w:t xml:space="preserve"> ‘</w:t>
      </w:r>
      <w:r w:rsidR="000C5147" w:rsidRPr="000C5147">
        <w:rPr>
          <w:i/>
          <w:sz w:val="24"/>
          <w:szCs w:val="24"/>
        </w:rPr>
        <w:t xml:space="preserve">adverse </w:t>
      </w:r>
      <w:proofErr w:type="spellStart"/>
      <w:r w:rsidR="000C5147" w:rsidRPr="000C5147">
        <w:rPr>
          <w:i/>
          <w:sz w:val="24"/>
          <w:szCs w:val="24"/>
        </w:rPr>
        <w:t>drug</w:t>
      </w:r>
      <w:proofErr w:type="spellEnd"/>
      <w:r w:rsidR="000C5147" w:rsidRPr="000C5147">
        <w:rPr>
          <w:i/>
          <w:sz w:val="24"/>
          <w:szCs w:val="24"/>
        </w:rPr>
        <w:t xml:space="preserve"> </w:t>
      </w:r>
      <w:proofErr w:type="spellStart"/>
      <w:r w:rsidR="000C5147" w:rsidRPr="000C5147">
        <w:rPr>
          <w:i/>
          <w:sz w:val="24"/>
          <w:szCs w:val="24"/>
        </w:rPr>
        <w:t>reaction</w:t>
      </w:r>
      <w:proofErr w:type="spellEnd"/>
      <w:r w:rsidR="000C5147">
        <w:rPr>
          <w:sz w:val="24"/>
          <w:szCs w:val="24"/>
        </w:rPr>
        <w:t>’</w:t>
      </w:r>
      <w:r w:rsidR="00AF0EF4" w:rsidRPr="00DD712E">
        <w:rPr>
          <w:sz w:val="24"/>
          <w:szCs w:val="24"/>
        </w:rPr>
        <w:t xml:space="preserve"> e também algoritmos descritos em revisões sistemáticas</w:t>
      </w:r>
      <w:r w:rsidR="00252E01" w:rsidRPr="00DD712E">
        <w:rPr>
          <w:sz w:val="24"/>
          <w:szCs w:val="24"/>
        </w:rPr>
        <w:t xml:space="preserve">. </w:t>
      </w:r>
      <w:r w:rsidR="001D702C">
        <w:rPr>
          <w:sz w:val="24"/>
          <w:szCs w:val="24"/>
        </w:rPr>
        <w:t>Foram levantados</w:t>
      </w:r>
      <w:r w:rsidR="005B07FD" w:rsidRPr="00DD712E">
        <w:rPr>
          <w:sz w:val="24"/>
          <w:szCs w:val="24"/>
        </w:rPr>
        <w:t xml:space="preserve"> 43 algoritmos publicados entre 1970 e 2013.</w:t>
      </w:r>
      <w:r w:rsidR="00767FFC">
        <w:rPr>
          <w:sz w:val="24"/>
          <w:szCs w:val="24"/>
        </w:rPr>
        <w:t xml:space="preserve"> </w:t>
      </w:r>
      <w:r w:rsidR="00804AEC">
        <w:rPr>
          <w:sz w:val="24"/>
          <w:szCs w:val="24"/>
        </w:rPr>
        <w:t>F</w:t>
      </w:r>
      <w:r w:rsidR="00AC3182">
        <w:rPr>
          <w:sz w:val="24"/>
          <w:szCs w:val="24"/>
        </w:rPr>
        <w:t>oram avaliados os seguintes critérios</w:t>
      </w:r>
      <w:r w:rsidR="00804AEC">
        <w:rPr>
          <w:sz w:val="24"/>
          <w:szCs w:val="24"/>
        </w:rPr>
        <w:t xml:space="preserve"> dos algoritmos</w:t>
      </w:r>
      <w:r w:rsidR="00AC3182">
        <w:rPr>
          <w:sz w:val="24"/>
          <w:szCs w:val="24"/>
        </w:rPr>
        <w:t xml:space="preserve">: necessidade de experiência do avaliador, praticidade e tempo para aplicação, consideração de uso </w:t>
      </w:r>
      <w:r w:rsidR="00AC3182" w:rsidRPr="00AC3182">
        <w:rPr>
          <w:i/>
          <w:sz w:val="24"/>
          <w:szCs w:val="24"/>
        </w:rPr>
        <w:t>off-</w:t>
      </w:r>
      <w:proofErr w:type="spellStart"/>
      <w:r w:rsidR="00AC3182" w:rsidRPr="00AC3182">
        <w:rPr>
          <w:i/>
          <w:sz w:val="24"/>
          <w:szCs w:val="24"/>
        </w:rPr>
        <w:t>label</w:t>
      </w:r>
      <w:proofErr w:type="spellEnd"/>
      <w:r w:rsidR="00AC3182">
        <w:rPr>
          <w:sz w:val="24"/>
          <w:szCs w:val="24"/>
        </w:rPr>
        <w:t xml:space="preserve"> de medicamentos, </w:t>
      </w:r>
      <w:r w:rsidR="00804AEC">
        <w:rPr>
          <w:sz w:val="24"/>
          <w:szCs w:val="24"/>
        </w:rPr>
        <w:t xml:space="preserve">inclusão </w:t>
      </w:r>
      <w:r w:rsidR="000B5A78">
        <w:rPr>
          <w:sz w:val="24"/>
          <w:szCs w:val="24"/>
        </w:rPr>
        <w:t>de ao menos</w:t>
      </w:r>
      <w:r w:rsidR="00050CFD">
        <w:rPr>
          <w:sz w:val="24"/>
          <w:szCs w:val="24"/>
        </w:rPr>
        <w:t xml:space="preserve"> 5 critérios para avaliação de causalidade (temporalidade plausível, descrição bibliográfica prévia, causas alternativas, descontinuação positiva e reintrodução positiva)</w:t>
      </w:r>
      <w:r w:rsidR="009858B5">
        <w:rPr>
          <w:sz w:val="24"/>
          <w:szCs w:val="24"/>
        </w:rPr>
        <w:t xml:space="preserve"> </w:t>
      </w:r>
      <w:r w:rsidR="009858B5">
        <w:rPr>
          <w:sz w:val="24"/>
          <w:szCs w:val="24"/>
        </w:rPr>
        <w:fldChar w:fldCharType="begin" w:fldLock="1"/>
      </w:r>
      <w:r w:rsidR="005C68BE">
        <w:rPr>
          <w:sz w:val="24"/>
          <w:szCs w:val="24"/>
        </w:rPr>
        <w:instrText>ADDIN CSL_CITATION { "citationItems" : [ { "id" : "ITEM-1", "itemData" : { "DOI" : "10.1002/pds.1138", "ISSN" : "1053-8569", "PMID" : "16059869", "abstract" : "PURPOSE To compare the results of causality assessments of reported adverse drug reactions (ADR's) obtained from decisional algorithms with those obtained from an expert panel using the WHO global introspection method (GI) and to further evaluate the influence of confounding variables on algorithms ability in assessing causality. METHOD Two hundred sequentially reported ADR's were included in this study. An independent researcher used algorithms, while an expert panel assessed the same reports using the GI, both aimed at evaluating causality. Reports were divided into three groups according to the presence, absence or lack of information on confounding variables. RESULTS For the total sample, observed agreements between decisional algorithms compared with GI varied from 21% to 56%, average of 47%. When confounding variables were taken into account, agreements varied between 41% and 69%, average of 58%; 8% and 65%, average of 46% and 15% and 53%, average of 42% accordingly to the absence, lack of information or presence of confounding variables, respectively. The extend of reproducibility beyond chance was low for the total sample (average Kappa = 0.26) and within the groups considered. CONCLUSION The overall observed agreement between algorithm and GI was moderate although poorly different from chance, confounding variables being a shortcoming of algorithms ability in assessing causality.", "author" : [ { "dropping-particle" : "", "family" : "Macedo", "given" : "Ana Filipa", "non-dropping-particle" : "", "parse-names" : false, "suffix" : "" }, { "dropping-particle" : "", "family" : "Marques", "given" : "Francisco Batel", "non-dropping-particle" : "", "parse-names" : false, "suffix" : "" }, { "dropping-particle" : "", "family" : "Ribeiro", "given" : "Carlos Fontes", "non-dropping-particle" : "", "parse-names" : false, "suffix" : "" }, { "dropping-particle" : "", "family" : "Teixeira", "given" : "Frederico", "non-dropping-particle" : "", "parse-names" : false, "suffix" : "" } ], "container-title" : "Pharmacoepidemiology and Drug Safety", "id" : "ITEM-1", "issue" : "12", "issued" : { "date-parts" : [ [ "2005", "12" ] ] }, "page" : "885-890", "title" : "Causality assessment of adverse drug reactions: comparison of the results obtained from published decisional algorithms and from the evaluations of an expert panel", "type" : "article-journal", "volume" : "14" }, "uris" : [ "http://www.mendeley.com/documents/?uuid=74d2f98a-568d-3ab2-a6c5-cee162cf218f" ] } ], "mendeley" : { "formattedCitation" : "(MACEDO et al., 2005)", "plainTextFormattedCitation" : "(MACEDO et al., 2005)", "previouslyFormattedCitation" : "(MACEDO et al., 2005)" }, "properties" : { "noteIndex" : 0 }, "schema" : "https://github.com/citation-style-language/schema/raw/master/csl-citation.json" }</w:instrText>
      </w:r>
      <w:r w:rsidR="009858B5">
        <w:rPr>
          <w:sz w:val="24"/>
          <w:szCs w:val="24"/>
        </w:rPr>
        <w:fldChar w:fldCharType="separate"/>
      </w:r>
      <w:r w:rsidR="009858B5" w:rsidRPr="009858B5">
        <w:rPr>
          <w:noProof/>
          <w:sz w:val="24"/>
          <w:szCs w:val="24"/>
        </w:rPr>
        <w:t>(MACEDO et al., 2005)</w:t>
      </w:r>
      <w:r w:rsidR="009858B5">
        <w:rPr>
          <w:sz w:val="24"/>
          <w:szCs w:val="24"/>
        </w:rPr>
        <w:fldChar w:fldCharType="end"/>
      </w:r>
      <w:r w:rsidR="00050CFD">
        <w:rPr>
          <w:sz w:val="24"/>
          <w:szCs w:val="24"/>
        </w:rPr>
        <w:t>.</w:t>
      </w:r>
    </w:p>
    <w:p w14:paraId="7F1003B4" w14:textId="77777777" w:rsidR="001D702C" w:rsidRDefault="001D702C" w:rsidP="002E5952">
      <w:pPr>
        <w:spacing w:line="240" w:lineRule="auto"/>
        <w:jc w:val="both"/>
        <w:rPr>
          <w:sz w:val="24"/>
          <w:szCs w:val="24"/>
        </w:rPr>
      </w:pPr>
    </w:p>
    <w:p w14:paraId="55F2C4B2" w14:textId="1ABAC9C6" w:rsidR="00B72536" w:rsidRDefault="003D3FD0" w:rsidP="00D42954">
      <w:pPr>
        <w:spacing w:line="240" w:lineRule="auto"/>
        <w:jc w:val="both"/>
        <w:rPr>
          <w:sz w:val="24"/>
          <w:szCs w:val="24"/>
        </w:rPr>
      </w:pPr>
      <w:r w:rsidRPr="0070359E">
        <w:rPr>
          <w:b/>
          <w:sz w:val="24"/>
          <w:szCs w:val="24"/>
        </w:rPr>
        <w:t>Conclusão</w:t>
      </w:r>
      <w:r w:rsidR="0070359E" w:rsidRPr="0070359E">
        <w:rPr>
          <w:b/>
          <w:sz w:val="24"/>
          <w:szCs w:val="24"/>
        </w:rPr>
        <w:t>:</w:t>
      </w:r>
      <w:r w:rsidR="0070359E">
        <w:rPr>
          <w:sz w:val="24"/>
          <w:szCs w:val="24"/>
        </w:rPr>
        <w:t xml:space="preserve"> </w:t>
      </w:r>
      <w:r w:rsidR="007F6439" w:rsidRPr="002E5952">
        <w:rPr>
          <w:sz w:val="24"/>
          <w:szCs w:val="24"/>
        </w:rPr>
        <w:t xml:space="preserve">O algoritmo mais utilizado nos centros de farmacovigilância no Brasil é o algoritmo de </w:t>
      </w:r>
      <w:proofErr w:type="spellStart"/>
      <w:r w:rsidR="007F6439" w:rsidRPr="002E5952">
        <w:rPr>
          <w:sz w:val="24"/>
          <w:szCs w:val="24"/>
        </w:rPr>
        <w:t>Naranjo</w:t>
      </w:r>
      <w:proofErr w:type="spellEnd"/>
      <w:r w:rsidR="007F6439" w:rsidRPr="002E5952">
        <w:rPr>
          <w:sz w:val="24"/>
          <w:szCs w:val="24"/>
        </w:rPr>
        <w:t xml:space="preserve">, uma ferramenta desenvolvida para avaliação de possíveis RAM em pacientes adultos participantes de estudos clínicos randomizados </w:t>
      </w:r>
      <w:r w:rsidR="00A24F69">
        <w:rPr>
          <w:sz w:val="24"/>
          <w:szCs w:val="24"/>
        </w:rPr>
        <w:fldChar w:fldCharType="begin" w:fldLock="1"/>
      </w:r>
      <w:r w:rsidR="00A24F69">
        <w:rPr>
          <w:sz w:val="24"/>
          <w:szCs w:val="24"/>
        </w:rPr>
        <w:instrText>ADDIN CSL_CITATION { "citationItems" : [ { "id" : "ITEM-1", "itemData" : { "DOI" : "10.1038/clpt.1981.154", "ISBN" : "0009-9236", "ISSN" : "0009-9236", "PMID" : "7249508", "abstract" : "The most important problem in assessing adverse drug reactions (ADRs) is whether there is a causal relationship between the drug and the untoward clinical event. The use of the conventional definitions and probabilities of definite, probable, possible, and doubtful ADRs generates wide variability in assessment. Koch-Weser et al found that clinical pharmacologists frequently disagreed when analyzing the causality of ADRs, and others have come to similar conclusions. Manifestations of ADRs are nonspecific. The suspected drug is usually confounded with other causes, and often the adverse clinical event cannot be distinguished from manifestations of the disease. Recently there have been attempts to systematize the assessment of causality of ADRs, applying operational definitions such as those proposed by Karch and Lasagna and by Kramer et al. The application of these methods in routine clinical practice has been limited, perhaps because they are too detailed and time consuming. We developed a simple method to assess the causality of ADRs in a variety of clinical situations, and its systematic application to different cases of alleged ADRs has provided reliable answers.", "author" : [ { "dropping-particle" : "", "family" : "Naranjo", "given" : "C A", "non-dropping-particle" : "", "parse-names" : false, "suffix" : "" }, { "dropping-particle" : "", "family" : "Busto", "given" : "U", "non-dropping-particle" : "", "parse-names" : false, "suffix" : "" }, { "dropping-particle" : "", "family" : "Sellers", "given" : "E M", "non-dropping-particle" : "", "parse-names" : false, "suffix" : "" }, { "dropping-particle" : "", "family" : "Sandor", "given" : "P", "non-dropping-particle" : "", "parse-names" : false, "suffix" : "" }, { "dropping-particle" : "", "family" : "Ruiz", "given" : "I", "non-dropping-particle" : "", "parse-names" : false, "suffix" : "" }, { "dropping-particle" : "", "family" : "Roberts", "given" : "E A", "non-dropping-particle" : "", "parse-names" : false, "suffix" : "" }, { "dropping-particle" : "", "family" : "Janecek", "given" : "E", "non-dropping-particle" : "", "parse-names" : false, "suffix" : "" }, { "dropping-particle" : "", "family" : "Domecq", "given" : "C", "non-dropping-particle" : "", "parse-names" : false, "suffix" : "" }, { "dropping-particle" : "", "family" : "Greenblatt", "given" : "D J", "non-dropping-particle" : "", "parse-names" : false, "suffix" : "" } ], "container-title" : "Clinical pharmacology and therapeutics", "id" : "ITEM-1", "issue" : "2", "issued" : { "date-parts" : [ [ "1981", "8" ] ] }, "page" : "239-245", "title" : "A method for estimating the probability of adverse drug reactions.", "type" : "article-journal", "volume" : "30" }, "uris" : [ "http://www.mendeley.com/documents/?uuid=2acaedba-ed8f-3a51-a720-37862a1c28ee" ] }, { "id" : "ITEM-2", "itemData" : { "ISBN" : "9789275731604", "author" : [ { "dropping-particle" : "", "family" : "Organiza\u00e7\u00e3o Pan-Americana da Sa\u00fade", "given" : "", "non-dropping-particle" : "", "parse-names" : false, "suffix" : "" } ], "id" : "ITEM-2", "issued" : { "date-parts" : [ [ "2011" ] ] }, "number-of-pages" : "75", "publisher-place" : "Washington, DC", "title" : "Boas pr\u00e1ticas de farmacovigil\u00e2ncia para as Am\u00e9ricas", "type" : "book" }, "uris" : [ "http://www.mendeley.com/documents/?uuid=8f4aabaf-6b3d-3412-8b6c-2842b63dfd13" ] } ], "mendeley" : { "formattedCitation" : "(NARANJO et al., 1981; ORGANIZA\u00c7\u00c3O PAN-AMERICANA DA SA\u00daDE, 2011)", "plainTextFormattedCitation" : "(NARANJO et al., 1981; ORGANIZA\u00c7\u00c3O PAN-AMERICANA DA SA\u00daDE, 2011)", "previouslyFormattedCitation" : "(NARANJO et al., 1981; ORGANIZA\u00c7\u00c3O PAN-AMERICANA DA SA\u00daDE, 2011)" }, "properties" : { "noteIndex" : 0 }, "schema" : "https://github.com/citation-style-language/schema/raw/master/csl-citation.json" }</w:instrText>
      </w:r>
      <w:r w:rsidR="00A24F69">
        <w:rPr>
          <w:sz w:val="24"/>
          <w:szCs w:val="24"/>
        </w:rPr>
        <w:fldChar w:fldCharType="separate"/>
      </w:r>
      <w:r w:rsidR="00A24F69" w:rsidRPr="00A24F69">
        <w:rPr>
          <w:noProof/>
          <w:sz w:val="24"/>
          <w:szCs w:val="24"/>
        </w:rPr>
        <w:t>(NARANJO et al., 1981; ORGANIZAÇÃO PAN-AMERICANA DA SAÚDE, 2011)</w:t>
      </w:r>
      <w:r w:rsidR="00A24F69">
        <w:rPr>
          <w:sz w:val="24"/>
          <w:szCs w:val="24"/>
        </w:rPr>
        <w:fldChar w:fldCharType="end"/>
      </w:r>
      <w:r w:rsidR="007F6439" w:rsidRPr="002E5952">
        <w:rPr>
          <w:sz w:val="24"/>
          <w:szCs w:val="24"/>
        </w:rPr>
        <w:t xml:space="preserve">. Segundo o algoritmo de </w:t>
      </w:r>
      <w:proofErr w:type="spellStart"/>
      <w:r w:rsidR="007F6439" w:rsidRPr="002E5952">
        <w:rPr>
          <w:sz w:val="24"/>
          <w:szCs w:val="24"/>
        </w:rPr>
        <w:t>Naranjo</w:t>
      </w:r>
      <w:proofErr w:type="spellEnd"/>
      <w:r w:rsidR="007F6439" w:rsidRPr="002E5952">
        <w:rPr>
          <w:sz w:val="24"/>
          <w:szCs w:val="24"/>
        </w:rPr>
        <w:t xml:space="preserve">, as suspeitas de RAM seriam classificadas em: reação adversa comprovada ou definida, provável, possível e </w:t>
      </w:r>
      <w:r w:rsidR="00B07D96">
        <w:rPr>
          <w:sz w:val="24"/>
          <w:szCs w:val="24"/>
        </w:rPr>
        <w:lastRenderedPageBreak/>
        <w:t xml:space="preserve">duvidosa </w:t>
      </w:r>
      <w:r w:rsidR="00D67AC8">
        <w:rPr>
          <w:sz w:val="24"/>
          <w:szCs w:val="24"/>
        </w:rPr>
        <w:fldChar w:fldCharType="begin" w:fldLock="1"/>
      </w:r>
      <w:r w:rsidR="00A24F69">
        <w:rPr>
          <w:sz w:val="24"/>
          <w:szCs w:val="24"/>
        </w:rPr>
        <w:instrText>ADDIN CSL_CITATION { "citationItems" : [ { "id" : "ITEM-1", "itemData" : { "DOI" : "10.1038/clpt.1981.154", "ISBN" : "0009-9236", "ISSN" : "0009-9236", "PMID" : "7249508", "abstract" : "The most important problem in assessing adverse drug reactions (ADRs) is whether there is a causal relationship between the drug and the untoward clinical event. The use of the conventional definitions and probabilities of definite, probable, possible, and doubtful ADRs generates wide variability in assessment. Koch-Weser et al found that clinical pharmacologists frequently disagreed when analyzing the causality of ADRs, and others have come to similar conclusions. Manifestations of ADRs are nonspecific. The suspected drug is usually confounded with other causes, and often the adverse clinical event cannot be distinguished from manifestations of the disease. Recently there have been attempts to systematize the assessment of causality of ADRs, applying operational definitions such as those proposed by Karch and Lasagna and by Kramer et al. The application of these methods in routine clinical practice has been limited, perhaps because they are too detailed and time consuming. We developed a simple method to assess the causality of ADRs in a variety of clinical situations, and its systematic application to different cases of alleged ADRs has provided reliable answers.", "author" : [ { "dropping-particle" : "", "family" : "Naranjo", "given" : "C A", "non-dropping-particle" : "", "parse-names" : false, "suffix" : "" }, { "dropping-particle" : "", "family" : "Busto", "given" : "U", "non-dropping-particle" : "", "parse-names" : false, "suffix" : "" }, { "dropping-particle" : "", "family" : "Sellers", "given" : "E M", "non-dropping-particle" : "", "parse-names" : false, "suffix" : "" }, { "dropping-particle" : "", "family" : "Sandor", "given" : "P", "non-dropping-particle" : "", "parse-names" : false, "suffix" : "" }, { "dropping-particle" : "", "family" : "Ruiz", "given" : "I", "non-dropping-particle" : "", "parse-names" : false, "suffix" : "" }, { "dropping-particle" : "", "family" : "Roberts", "given" : "E A", "non-dropping-particle" : "", "parse-names" : false, "suffix" : "" }, { "dropping-particle" : "", "family" : "Janecek", "given" : "E", "non-dropping-particle" : "", "parse-names" : false, "suffix" : "" }, { "dropping-particle" : "", "family" : "Domecq", "given" : "C", "non-dropping-particle" : "", "parse-names" : false, "suffix" : "" }, { "dropping-particle" : "", "family" : "Greenblatt", "given" : "D J", "non-dropping-particle" : "", "parse-names" : false, "suffix" : "" } ], "container-title" : "Clinical pharmacology and therapeutics", "id" : "ITEM-1", "issue" : "2", "issued" : { "date-parts" : [ [ "1981", "8" ] ] }, "page" : "239-245", "title" : "A method for estimating the probability of adverse drug reactions.", "type" : "article-journal", "volume" : "30" }, "uris" : [ "http://www.mendeley.com/documents/?uuid=2acaedba-ed8f-3a51-a720-37862a1c28ee" ] } ], "mendeley" : { "formattedCitation" : "(NARANJO et al., 1981)", "plainTextFormattedCitation" : "(NARANJO et al., 1981)", "previouslyFormattedCitation" : "(NARANJO et al., 1981)" }, "properties" : { "noteIndex" : 0 }, "schema" : "https://github.com/citation-style-language/schema/raw/master/csl-citation.json" }</w:instrText>
      </w:r>
      <w:r w:rsidR="00D67AC8">
        <w:rPr>
          <w:sz w:val="24"/>
          <w:szCs w:val="24"/>
        </w:rPr>
        <w:fldChar w:fldCharType="separate"/>
      </w:r>
      <w:r w:rsidR="00D67AC8" w:rsidRPr="00D67AC8">
        <w:rPr>
          <w:noProof/>
          <w:sz w:val="24"/>
          <w:szCs w:val="24"/>
        </w:rPr>
        <w:t>(NARANJO et al., 1981)</w:t>
      </w:r>
      <w:r w:rsidR="00D67AC8">
        <w:rPr>
          <w:sz w:val="24"/>
          <w:szCs w:val="24"/>
        </w:rPr>
        <w:fldChar w:fldCharType="end"/>
      </w:r>
      <w:r w:rsidR="007F6439" w:rsidRPr="002E5952">
        <w:rPr>
          <w:sz w:val="24"/>
          <w:szCs w:val="24"/>
        </w:rPr>
        <w:t xml:space="preserve">. A aplicação deste algoritmo em comparação com outras ferramentas disponíveis para avaliação de causalidade de </w:t>
      </w:r>
      <w:proofErr w:type="spellStart"/>
      <w:r w:rsidR="007F6439" w:rsidRPr="002E5952">
        <w:rPr>
          <w:sz w:val="24"/>
          <w:szCs w:val="24"/>
        </w:rPr>
        <w:t>RAMs</w:t>
      </w:r>
      <w:proofErr w:type="spellEnd"/>
      <w:r w:rsidR="007F6439" w:rsidRPr="002E5952">
        <w:rPr>
          <w:sz w:val="24"/>
          <w:szCs w:val="24"/>
        </w:rPr>
        <w:t xml:space="preserve"> tem mostrado que são necessárias adaptações para que possa ser utilizado na pediatria, principalmente devido a mudanças na prática médica e a diferenças na abordagem entre </w:t>
      </w:r>
      <w:r w:rsidR="00D67AC8">
        <w:rPr>
          <w:sz w:val="24"/>
          <w:szCs w:val="24"/>
        </w:rPr>
        <w:t xml:space="preserve">adultos e crianças </w:t>
      </w:r>
      <w:r w:rsidR="00D67AC8">
        <w:rPr>
          <w:sz w:val="24"/>
          <w:szCs w:val="24"/>
        </w:rPr>
        <w:fldChar w:fldCharType="begin" w:fldLock="1"/>
      </w:r>
      <w:r w:rsidR="00A24F69">
        <w:rPr>
          <w:sz w:val="24"/>
          <w:szCs w:val="24"/>
        </w:rPr>
        <w:instrText>ADDIN CSL_CITATION { "citationItems" : [ { "id" : "ITEM-1", "itemData" : { "DOI" : "10.1177/0091270011433327", "ISSN" : "1552-4604 (Electronic)", "PMID" : "23400748", "abstract" : "Critically ill newborns in neonatal intensive care units (NICUs) are at greater risk of developing adverse drug reactions (ADRs). Differentiation of ADRs from reactions associated with organ dysfunction/immaturity is difficult. Current ADR algorithm scoring was established arbitrarily without validation in infants. The study objective was to develop a valid and reliable algorithm to identify ADRs in the NICU. Algorithm development began with a 24-item questionnaire for data collection on 100 previously suspected ADRs. Five pediatric pharmacologists independently rated cases as definite, probable, possible, and unlikely ADRs. Consensus \"gold standard\" was reached via teleconference. Logistic regression and iterative C programs were used to derive the scoring system. For validation, 50 prospectively collected ADR cases were assessed by 3 clinicians using the new algorithm and the Naranjo algorithm. Weighted kappa and intraclass correlation coefficient (ICC) were used to compare validity and reliability of algorithms. The new algorithm consists of 13 items. Kappa and ICC of the new algorithm were 0.76 and 0.62 versus 0.31 and 0.43 for the Naranjo algorithm. The new algorithm developed using actual patient data is more valid and reliable than the Naranjo algorithm for identifying ADRs in the NICU population. Because of the relatively small and nonrandom samples, further refinement and additional testing are needed.", "author" : [ { "dropping-particle" : "", "family" : "Du", "given" : "Wei", "non-dropping-particle" : "", "parse-names" : false, "suffix" : "" }, { "dropping-particle" : "", "family" : "Lehr", "given" : "Victoria Tutag", "non-dropping-particle" : "", "parse-names" : false, "suffix" : "" }, { "dropping-particle" : "", "family" : "Lieh-Lai", "given" : "Mary", "non-dropping-particle" : "", "parse-names" : false, "suffix" : "" }, { "dropping-particle" : "", "family" : "Koo", "given" : "Winston", "non-dropping-particle" : "", "parse-names" : false, "suffix" : "" }, { "dropping-particle" : "", "family" : "Ward", "given" : "Robert M.", "non-dropping-particle" : "", "parse-names" : false, "suffix" : "" }, { "dropping-particle" : "", "family" : "Rieder", "given" : "Michael J.", "non-dropping-particle" : "", "parse-names" : false, "suffix" : "" }, { "dropping-particle" : "", "family" : "Anker", "given" : "John N.", "non-dropping-particle" : "Van Den", "parse-names" : false, "suffix" : "" }, { "dropping-particle" : "", "family" : "Reeves", "given" : "Jaxk H.", "non-dropping-particle" : "", "parse-names" : false, "suffix" : "" }, { "dropping-particle" : "", "family" : "Mathew", "given" : "Merene", "non-dropping-particle" : "", "parse-names" : false, "suffix" : "" }, { "dropping-particle" : "", "family" : "Lulic-Botica", "given" : "Mirjana", "non-dropping-particle" : "", "parse-names" : false, "suffix" : "" }, { "dropping-particle" : "V.", "family" : "Aranda", "given" : "Jacob", "non-dropping-particle" : "", "parse-names" : false, "suffix" : "" } ], "container-title" : "Journal of clinical pharmacology", "id" : "ITEM-1", "issue" : "1", "issued" : { "date-parts" : [ [ "2012", "1" ] ] }, "page" : "87-95", "title" : "An algorithm to detect adverse drug reactions in the neonatal intensive care unit.", "type" : "article-journal", "volume" : "53" }, "uris" : [ "http://www.mendeley.com/documents/?uuid=02cc3b01-efc3-338c-84d0-26b33d563229" ] }, { "id" : "ITEM-2", "itemData" : { "DOI" : "10.1016/j.pcl.2012.07.010", "ISSN" : "00313955", "PMID" : "23036245", "abstract" : "Adverse drug reactions (ADRs) complicate at least 5% of all courses of therapy for children. Dealing with an ADR requires a stepwise approach in appreciation of the possibility of an ADR, assessment of whether the adverse event in question is drug-related, assessment of causality, assistance in treating the symptoms of the ADR, and dealing with the aftermath of the event. Several new developments likely will improve the ability to assess, evaluate, treat, and prevent ADRs in children. These developments include tools to evaluate causality, laboratory tests to diagnose ADRs, pharmacogenomic approaches to prevent ADRs, and new insights into treating serious ADRs.", "author" : [ { "dropping-particle" : "", "family" : "Rieder", "given" : "Michael", "non-dropping-particle" : "", "parse-names" : false, "suffix" : "" } ], "container-title" : "Pediatric Clinics of North America", "id" : "ITEM-2", "issue" : "5", "issued" : { "date-parts" : [ [ "2012", "10" ] ] }, "page" : "1071-1092", "title" : "New Ways to Detect Adverse Drug Reactions in Pediatrics", "type" : "article-journal", "volume" : "59" }, "uris" : [ "http://www.mendeley.com/documents/?uuid=014dd9a1-8777-3aad-b844-6c955d19ad04" ] } ], "mendeley" : { "formattedCitation" : "(DU et al., 2012; RIEDER, 2012)", "plainTextFormattedCitation" : "(DU et al., 2012; RIEDER, 2012)", "previouslyFormattedCitation" : "(DU et al., 2012; RIEDER, 2012)" }, "properties" : { "noteIndex" : 0 }, "schema" : "https://github.com/citation-style-language/schema/raw/master/csl-citation.json" }</w:instrText>
      </w:r>
      <w:r w:rsidR="00D67AC8">
        <w:rPr>
          <w:sz w:val="24"/>
          <w:szCs w:val="24"/>
        </w:rPr>
        <w:fldChar w:fldCharType="separate"/>
      </w:r>
      <w:r w:rsidR="00A24F69" w:rsidRPr="00A24F69">
        <w:rPr>
          <w:noProof/>
          <w:sz w:val="24"/>
          <w:szCs w:val="24"/>
        </w:rPr>
        <w:t>(DU et al., 2012; RIEDER, 2012)</w:t>
      </w:r>
      <w:r w:rsidR="00D67AC8">
        <w:rPr>
          <w:sz w:val="24"/>
          <w:szCs w:val="24"/>
        </w:rPr>
        <w:fldChar w:fldCharType="end"/>
      </w:r>
      <w:r w:rsidR="007F6439" w:rsidRPr="002E5952">
        <w:rPr>
          <w:sz w:val="24"/>
          <w:szCs w:val="24"/>
        </w:rPr>
        <w:t>.</w:t>
      </w:r>
      <w:r w:rsidR="00301D93">
        <w:rPr>
          <w:sz w:val="24"/>
          <w:szCs w:val="24"/>
        </w:rPr>
        <w:t xml:space="preserve"> Dos algoritmos descritos na literatura, os que apresentaram características favoráveis para </w:t>
      </w:r>
      <w:r w:rsidR="0062201E">
        <w:rPr>
          <w:sz w:val="24"/>
          <w:szCs w:val="24"/>
        </w:rPr>
        <w:t>aplicação na pediatria foram o a</w:t>
      </w:r>
      <w:r w:rsidR="00301D93">
        <w:rPr>
          <w:sz w:val="24"/>
          <w:szCs w:val="24"/>
        </w:rPr>
        <w:t xml:space="preserve">lgoritmo de Liverpool </w:t>
      </w:r>
      <w:r w:rsidR="00301D93">
        <w:rPr>
          <w:sz w:val="24"/>
          <w:szCs w:val="24"/>
        </w:rPr>
        <w:fldChar w:fldCharType="begin" w:fldLock="1"/>
      </w:r>
      <w:r w:rsidR="00712738">
        <w:rPr>
          <w:sz w:val="24"/>
          <w:szCs w:val="24"/>
        </w:rPr>
        <w:instrText>ADDIN CSL_CITATION { "citationItems" : [ { "id" : "ITEM-1", "itemData" : { "DOI" : "10.1371/journal.pone.0028096", "ISBN" : "10.1371/journal.pone.0028096", "ISSN" : "19326203", "PMID" : "22194808", "abstract" : "AIM: To develop and test a new adverse drug reaction (ADR) causality assessment tool (CAT). METHODS: A comparison between seven assessors of a new CAT, formulated by an expert focus group, compared with the Naranjo CAT in 80 cases from a prospective observational study and 37 published ADR case reports (819 causality assessments in total). MAIN OUTCOME MEASURES: Utilisation of causality categories, measure of disagreements, inter-rater reliability (IRR). RESULTS: The Liverpool ADR CAT, using 40 cases from an observational study, showed causality categories of 1 unlikely, 62 possible, 92 probable and 125 definite (1, 62, 92, 125) and 'moderate' IRR (kappa 0.48), compared to Naranjo (0, 100, 172, 8) with 'moderate' IRR (kappa 0.45). In a further 40 cases, the Liverpool tool (0, 66, 81, 133) showed 'good' IRR (kappa 0.6) while Naranjo (1, 90, 185, 4) remained 'moderate'. CONCLUSION: The Liverpool tool assigns the full range of causality categories and shows good IRR. Further assessment by different investigators in different settings is needed to fully assess the utility of this tool.", "author" : [ { "dropping-particle" : "", "family" : "Gallagher", "given" : "Ruairi M.", "non-dropping-particle" : "", "parse-names" : false, "suffix" : "" }, { "dropping-particle" : "", "family" : "Kirkham", "given" : "Jamie J.", "non-dropping-particle" : "", "parse-names" : false, "suffix" : "" }, { "dropping-particle" : "", "family" : "Mason", "given" : "Jennifer R.", "non-dropping-particle" : "", "parse-names" : false, "suffix" : "" }, { "dropping-particle" : "", "family" : "Bird", "given" : "Kim A.", "non-dropping-particle" : "", "parse-names" : false, "suffix" : "" }, { "dropping-particle" : "", "family" : "Williamson", "given" : "Paula R.", "non-dropping-particle" : "", "parse-names" : false, "suffix" : "" }, { "dropping-particle" : "", "family" : "Nunn", "given" : "Anthony J.", "non-dropping-particle" : "", "parse-names" : false, "suffix" : "" }, { "dropping-particle" : "", "family" : "Turner", "given" : "Mark A.", "non-dropping-particle" : "", "parse-names" : false, "suffix" : "" }, { "dropping-particle" : "", "family" : "Smyth", "given" : "Rosalind L.", "non-dropping-particle" : "", "parse-names" : false, "suffix" : "" }, { "dropping-particle" : "", "family" : "Pirmohamed", "given" : "Munir", "non-dropping-particle" : "", "parse-names" : false, "suffix" : "" } ], "container-title" : "PLoS ONE", "editor" : [ { "dropping-particle" : "", "family" : "Timmer", "given" : "Antje", "non-dropping-particle" : "", "parse-names" : false, "suffix" : "" } ], "id" : "ITEM-1", "issue" : "12", "issued" : { "date-parts" : [ [ "2011", "12", "14" ] ] }, "page" : "e28096", "publisher" : "Chapman &amp; Hall", "title" : "Development and inter-rater reliability of the Liverpool adverse drug reaction causality assessment tool", "type" : "article-journal", "volume" : "6" }, "uris" : [ "http://www.mendeley.com/documents/?uuid=3095a569-c2c5-3a33-94c6-859df88be42f" ] } ], "mendeley" : { "formattedCitation" : "(GALLAGHER et al., 2011)", "plainTextFormattedCitation" : "(GALLAGHER et al., 2011)", "previouslyFormattedCitation" : "(GALLAGHER et al., 2011)" }, "properties" : { "noteIndex" : 0 }, "schema" : "https://github.com/citation-style-language/schema/raw/master/csl-citation.json" }</w:instrText>
      </w:r>
      <w:r w:rsidR="00301D93">
        <w:rPr>
          <w:sz w:val="24"/>
          <w:szCs w:val="24"/>
        </w:rPr>
        <w:fldChar w:fldCharType="separate"/>
      </w:r>
      <w:r w:rsidR="00301D93" w:rsidRPr="00301D93">
        <w:rPr>
          <w:noProof/>
          <w:sz w:val="24"/>
          <w:szCs w:val="24"/>
        </w:rPr>
        <w:t>(GALLAGHER et al., 2011)</w:t>
      </w:r>
      <w:r w:rsidR="00301D93">
        <w:rPr>
          <w:sz w:val="24"/>
          <w:szCs w:val="24"/>
        </w:rPr>
        <w:fldChar w:fldCharType="end"/>
      </w:r>
      <w:r w:rsidR="00301D93">
        <w:rPr>
          <w:sz w:val="24"/>
          <w:szCs w:val="24"/>
        </w:rPr>
        <w:t xml:space="preserve"> e o método logístico </w:t>
      </w:r>
      <w:r w:rsidR="00712738">
        <w:rPr>
          <w:sz w:val="24"/>
          <w:szCs w:val="24"/>
        </w:rPr>
        <w:t xml:space="preserve">para obtenção da causalidade </w:t>
      </w:r>
      <w:r w:rsidR="00712738">
        <w:rPr>
          <w:sz w:val="24"/>
          <w:szCs w:val="24"/>
        </w:rPr>
        <w:fldChar w:fldCharType="begin" w:fldLock="1"/>
      </w:r>
      <w:r w:rsidR="009858B5">
        <w:rPr>
          <w:sz w:val="24"/>
          <w:szCs w:val="24"/>
        </w:rPr>
        <w:instrText>ADDIN CSL_CITATION { "citationItems" : [ { "id" : "ITEM-1", "itemData" : { "DOI" : "10.1016/j.jclinepi.2012.04.015", "ISSN" : "0895-4356", "author" : [ { "dropping-particle" : "", "family" : "Th\u00e9ophile", "given" : "H\u00e9l\u00e8ne", "non-dropping-particle" : "", "parse-names" : false, "suffix" : "" }, { "dropping-particle" : "", "family" : "Andr\u00e9", "given" : "Manon", "non-dropping-particle" : "", "parse-names" : false, "suffix" : "" }, { "dropping-particle" : "", "family" : "Arimone", "given" : "Yannick", "non-dropping-particle" : "", "parse-names" : false, "suffix" : "" }, { "dropping-particle" : "", "family" : "Haramburu", "given" : "Fran\u00e7oise", "non-dropping-particle" : "", "parse-names" : false, "suffix" : "" }, { "dropping-particle" : "", "family" : "Miremont-Salam\u00e9", "given" : "Ghada", "non-dropping-particle" : "", "parse-names" : false, "suffix" : "" }, { "dropping-particle" : "", "family" : "B\u00e9gaud", "given" : "Bernard", "non-dropping-particle" : "", "parse-names" : false, "suffix" : "" } ], "container-title" : "Journal of Clinical Epidemiology", "id" : "ITEM-1", "issue" : "10", "issued" : { "date-parts" : [ [ "2012", "8", "16" ] ] }, "note" : "doi: 10.1016/j.jclinepi.2012.04.015", "page" : "1069-1077", "publisher" : "Elsevier", "title" : "An updated method improved the assessment of adverse drug reaction in routine pharmacovigilance", "type" : "article-journal", "volume" : "65" }, "uris" : [ "http://www.mendeley.com/documents/?uuid=44db6220-2ae4-4910-b60e-baea0beb1958" ] } ], "mendeley" : { "formattedCitation" : "(TH\u00c9OPHILE et al., 2012)", "plainTextFormattedCitation" : "(TH\u00c9OPHILE et al., 2012)", "previouslyFormattedCitation" : "(TH\u00c9OPHILE et al., 2012)" }, "properties" : { "noteIndex" : 0 }, "schema" : "https://github.com/citation-style-language/schema/raw/master/csl-citation.json" }</w:instrText>
      </w:r>
      <w:r w:rsidR="00712738">
        <w:rPr>
          <w:sz w:val="24"/>
          <w:szCs w:val="24"/>
        </w:rPr>
        <w:fldChar w:fldCharType="separate"/>
      </w:r>
      <w:r w:rsidR="00BA17D7" w:rsidRPr="00BA17D7">
        <w:rPr>
          <w:noProof/>
          <w:sz w:val="24"/>
          <w:szCs w:val="24"/>
        </w:rPr>
        <w:t>(THÉOPHILE et al., 2012)</w:t>
      </w:r>
      <w:r w:rsidR="00712738">
        <w:rPr>
          <w:sz w:val="24"/>
          <w:szCs w:val="24"/>
        </w:rPr>
        <w:fldChar w:fldCharType="end"/>
      </w:r>
      <w:r w:rsidR="00BA17D7">
        <w:rPr>
          <w:sz w:val="24"/>
          <w:szCs w:val="24"/>
        </w:rPr>
        <w:t>.</w:t>
      </w:r>
    </w:p>
    <w:p w14:paraId="1A6C0D25" w14:textId="3E41076D" w:rsidR="00D42954" w:rsidRDefault="00D42954" w:rsidP="00D42954">
      <w:pPr>
        <w:spacing w:line="240" w:lineRule="auto"/>
        <w:jc w:val="both"/>
        <w:rPr>
          <w:sz w:val="24"/>
          <w:szCs w:val="24"/>
        </w:rPr>
      </w:pPr>
    </w:p>
    <w:p w14:paraId="5FC6C945" w14:textId="24CE837B" w:rsidR="00D42954" w:rsidRDefault="00D42954" w:rsidP="00D42954">
      <w:pPr>
        <w:spacing w:line="240" w:lineRule="auto"/>
        <w:jc w:val="both"/>
        <w:rPr>
          <w:sz w:val="24"/>
          <w:szCs w:val="24"/>
        </w:rPr>
      </w:pPr>
    </w:p>
    <w:p w14:paraId="2196BC3C" w14:textId="77777777" w:rsidR="00697523" w:rsidRDefault="00697523" w:rsidP="00D42954">
      <w:pPr>
        <w:spacing w:line="240" w:lineRule="auto"/>
        <w:jc w:val="both"/>
        <w:rPr>
          <w:sz w:val="24"/>
          <w:szCs w:val="24"/>
        </w:rPr>
      </w:pPr>
    </w:p>
    <w:p w14:paraId="48C6B780" w14:textId="27A60A22" w:rsidR="00B72536" w:rsidRPr="00B72536" w:rsidRDefault="00B72536" w:rsidP="00B72536">
      <w:pPr>
        <w:spacing w:line="240" w:lineRule="auto"/>
        <w:jc w:val="both"/>
        <w:rPr>
          <w:b/>
          <w:sz w:val="24"/>
          <w:szCs w:val="24"/>
        </w:rPr>
      </w:pPr>
      <w:r w:rsidRPr="00B72536">
        <w:rPr>
          <w:b/>
          <w:sz w:val="24"/>
          <w:szCs w:val="24"/>
        </w:rPr>
        <w:t>REFERÊNCIAS:</w:t>
      </w:r>
    </w:p>
    <w:p w14:paraId="7AE1165E" w14:textId="77777777" w:rsidR="00B72536" w:rsidRDefault="00B72536" w:rsidP="00B72536">
      <w:pPr>
        <w:spacing w:line="240" w:lineRule="auto"/>
        <w:ind w:firstLine="720"/>
        <w:jc w:val="both"/>
        <w:rPr>
          <w:sz w:val="24"/>
          <w:szCs w:val="24"/>
        </w:rPr>
      </w:pPr>
    </w:p>
    <w:p w14:paraId="755F91F7" w14:textId="0B6991B5" w:rsidR="00A24F69" w:rsidRDefault="00B72536" w:rsidP="00A24F69">
      <w:pPr>
        <w:widowControl w:val="0"/>
        <w:autoSpaceDE w:val="0"/>
        <w:autoSpaceDN w:val="0"/>
        <w:adjustRightInd w:val="0"/>
        <w:spacing w:line="240" w:lineRule="auto"/>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A24F69" w:rsidRPr="00A24F69">
        <w:rPr>
          <w:noProof/>
          <w:sz w:val="24"/>
          <w:szCs w:val="24"/>
        </w:rPr>
        <w:t xml:space="preserve">AGBABIAKA, T. B.; SAVOVIĆ, J.; ERNST, E. Methods for causality assessment of adverse drug reactions: a systematic review. </w:t>
      </w:r>
      <w:r w:rsidR="00A24F69" w:rsidRPr="00A24F69">
        <w:rPr>
          <w:b/>
          <w:bCs/>
          <w:noProof/>
          <w:sz w:val="24"/>
          <w:szCs w:val="24"/>
        </w:rPr>
        <w:t>Drug safety : an international journal of medical toxicology and drug experience</w:t>
      </w:r>
      <w:r w:rsidR="00A24F69" w:rsidRPr="00A24F69">
        <w:rPr>
          <w:noProof/>
          <w:sz w:val="24"/>
          <w:szCs w:val="24"/>
        </w:rPr>
        <w:t xml:space="preserve">, v. 31, n. 1, p. 21–37, 2008. </w:t>
      </w:r>
    </w:p>
    <w:p w14:paraId="6C078FAA" w14:textId="77777777" w:rsidR="00697523" w:rsidRPr="00A24F69" w:rsidRDefault="00697523" w:rsidP="00A24F69">
      <w:pPr>
        <w:widowControl w:val="0"/>
        <w:autoSpaceDE w:val="0"/>
        <w:autoSpaceDN w:val="0"/>
        <w:adjustRightInd w:val="0"/>
        <w:spacing w:line="240" w:lineRule="auto"/>
        <w:rPr>
          <w:noProof/>
          <w:sz w:val="24"/>
          <w:szCs w:val="24"/>
        </w:rPr>
      </w:pPr>
    </w:p>
    <w:p w14:paraId="6E6F944F" w14:textId="3623403E" w:rsidR="00A24F69" w:rsidRDefault="00A24F69" w:rsidP="00A24F69">
      <w:pPr>
        <w:widowControl w:val="0"/>
        <w:autoSpaceDE w:val="0"/>
        <w:autoSpaceDN w:val="0"/>
        <w:adjustRightInd w:val="0"/>
        <w:spacing w:line="240" w:lineRule="auto"/>
        <w:rPr>
          <w:noProof/>
          <w:sz w:val="24"/>
          <w:szCs w:val="24"/>
        </w:rPr>
      </w:pPr>
      <w:r w:rsidRPr="00A24F69">
        <w:rPr>
          <w:noProof/>
          <w:sz w:val="24"/>
          <w:szCs w:val="24"/>
        </w:rPr>
        <w:t xml:space="preserve">ARIMONE, Y. et al. Agreement of expert judgment in causality assessment of adverse drug reactions. </w:t>
      </w:r>
      <w:r w:rsidRPr="00A24F69">
        <w:rPr>
          <w:b/>
          <w:bCs/>
          <w:noProof/>
          <w:sz w:val="24"/>
          <w:szCs w:val="24"/>
        </w:rPr>
        <w:t>European Journal of Clinical Pharmacology</w:t>
      </w:r>
      <w:r w:rsidRPr="00A24F69">
        <w:rPr>
          <w:noProof/>
          <w:sz w:val="24"/>
          <w:szCs w:val="24"/>
        </w:rPr>
        <w:t xml:space="preserve">, v. 61, n. 3, p. 169–173, 13 maio 2005. </w:t>
      </w:r>
    </w:p>
    <w:p w14:paraId="01646E08" w14:textId="77777777" w:rsidR="00697523" w:rsidRPr="00A24F69" w:rsidRDefault="00697523" w:rsidP="00A24F69">
      <w:pPr>
        <w:widowControl w:val="0"/>
        <w:autoSpaceDE w:val="0"/>
        <w:autoSpaceDN w:val="0"/>
        <w:adjustRightInd w:val="0"/>
        <w:spacing w:line="240" w:lineRule="auto"/>
        <w:rPr>
          <w:noProof/>
          <w:sz w:val="24"/>
          <w:szCs w:val="24"/>
        </w:rPr>
      </w:pPr>
    </w:p>
    <w:p w14:paraId="499983F9" w14:textId="04DDE4C7" w:rsidR="00A24F69" w:rsidRDefault="00A24F69" w:rsidP="00A24F69">
      <w:pPr>
        <w:widowControl w:val="0"/>
        <w:autoSpaceDE w:val="0"/>
        <w:autoSpaceDN w:val="0"/>
        <w:adjustRightInd w:val="0"/>
        <w:spacing w:line="240" w:lineRule="auto"/>
        <w:rPr>
          <w:noProof/>
          <w:sz w:val="24"/>
          <w:szCs w:val="24"/>
        </w:rPr>
      </w:pPr>
      <w:r w:rsidRPr="00A24F69">
        <w:rPr>
          <w:noProof/>
          <w:sz w:val="24"/>
          <w:szCs w:val="24"/>
        </w:rPr>
        <w:t xml:space="preserve">DOHERTY, M. J. Algorithms for assessing the probability of an Adverse Drug Reaction. </w:t>
      </w:r>
      <w:r w:rsidRPr="00A24F69">
        <w:rPr>
          <w:b/>
          <w:bCs/>
          <w:noProof/>
          <w:sz w:val="24"/>
          <w:szCs w:val="24"/>
        </w:rPr>
        <w:t>Respiratory Medicine CME</w:t>
      </w:r>
      <w:r w:rsidRPr="00A24F69">
        <w:rPr>
          <w:noProof/>
          <w:sz w:val="24"/>
          <w:szCs w:val="24"/>
        </w:rPr>
        <w:t xml:space="preserve">, v. 2, n. 2, p. 63–67, 2009. </w:t>
      </w:r>
    </w:p>
    <w:p w14:paraId="4F9E5ECA" w14:textId="77777777" w:rsidR="00697523" w:rsidRPr="00A24F69" w:rsidRDefault="00697523" w:rsidP="00A24F69">
      <w:pPr>
        <w:widowControl w:val="0"/>
        <w:autoSpaceDE w:val="0"/>
        <w:autoSpaceDN w:val="0"/>
        <w:adjustRightInd w:val="0"/>
        <w:spacing w:line="240" w:lineRule="auto"/>
        <w:rPr>
          <w:noProof/>
          <w:sz w:val="24"/>
          <w:szCs w:val="24"/>
        </w:rPr>
      </w:pPr>
    </w:p>
    <w:p w14:paraId="2168C93E" w14:textId="09A74F13" w:rsidR="00A24F69" w:rsidRDefault="00A24F69" w:rsidP="00A24F69">
      <w:pPr>
        <w:widowControl w:val="0"/>
        <w:autoSpaceDE w:val="0"/>
        <w:autoSpaceDN w:val="0"/>
        <w:adjustRightInd w:val="0"/>
        <w:spacing w:line="240" w:lineRule="auto"/>
        <w:rPr>
          <w:noProof/>
          <w:sz w:val="24"/>
          <w:szCs w:val="24"/>
        </w:rPr>
      </w:pPr>
      <w:r w:rsidRPr="00A24F69">
        <w:rPr>
          <w:noProof/>
          <w:sz w:val="24"/>
          <w:szCs w:val="24"/>
        </w:rPr>
        <w:t xml:space="preserve">DU, W. et al. An algorithm to detect adverse drug reactions in the neonatal intensive care unit. </w:t>
      </w:r>
      <w:r w:rsidRPr="00A24F69">
        <w:rPr>
          <w:b/>
          <w:bCs/>
          <w:noProof/>
          <w:sz w:val="24"/>
          <w:szCs w:val="24"/>
        </w:rPr>
        <w:t>Journal of clinical pharmacology</w:t>
      </w:r>
      <w:r w:rsidRPr="00A24F69">
        <w:rPr>
          <w:noProof/>
          <w:sz w:val="24"/>
          <w:szCs w:val="24"/>
        </w:rPr>
        <w:t xml:space="preserve">, v. 53, n. 1, p. 87–95, jan. 2012. </w:t>
      </w:r>
    </w:p>
    <w:p w14:paraId="72913E67" w14:textId="77777777" w:rsidR="00697523" w:rsidRPr="00A24F69" w:rsidRDefault="00697523" w:rsidP="00A24F69">
      <w:pPr>
        <w:widowControl w:val="0"/>
        <w:autoSpaceDE w:val="0"/>
        <w:autoSpaceDN w:val="0"/>
        <w:adjustRightInd w:val="0"/>
        <w:spacing w:line="240" w:lineRule="auto"/>
        <w:rPr>
          <w:noProof/>
          <w:sz w:val="24"/>
          <w:szCs w:val="24"/>
        </w:rPr>
      </w:pPr>
    </w:p>
    <w:p w14:paraId="4BFD0493" w14:textId="4913DF97" w:rsidR="00A24F69" w:rsidRDefault="00A24F69" w:rsidP="00A24F69">
      <w:pPr>
        <w:widowControl w:val="0"/>
        <w:autoSpaceDE w:val="0"/>
        <w:autoSpaceDN w:val="0"/>
        <w:adjustRightInd w:val="0"/>
        <w:spacing w:line="240" w:lineRule="auto"/>
        <w:rPr>
          <w:noProof/>
          <w:sz w:val="24"/>
          <w:szCs w:val="24"/>
        </w:rPr>
      </w:pPr>
      <w:r w:rsidRPr="00A24F69">
        <w:rPr>
          <w:noProof/>
          <w:sz w:val="24"/>
          <w:szCs w:val="24"/>
        </w:rPr>
        <w:t xml:space="preserve">GALLAGHER, R. M. et al. Development and inter-rater reliability of the Liverpool adverse drug reaction causality assessment tool. </w:t>
      </w:r>
      <w:r w:rsidRPr="00A24F69">
        <w:rPr>
          <w:b/>
          <w:bCs/>
          <w:noProof/>
          <w:sz w:val="24"/>
          <w:szCs w:val="24"/>
        </w:rPr>
        <w:t>PLoS ONE</w:t>
      </w:r>
      <w:r w:rsidRPr="00A24F69">
        <w:rPr>
          <w:noProof/>
          <w:sz w:val="24"/>
          <w:szCs w:val="24"/>
        </w:rPr>
        <w:t xml:space="preserve">, v. 6, n. 12, p. e28096, 14 dez. 2011. </w:t>
      </w:r>
    </w:p>
    <w:p w14:paraId="1A758C88" w14:textId="77777777" w:rsidR="00697523" w:rsidRPr="00A24F69" w:rsidRDefault="00697523" w:rsidP="00A24F69">
      <w:pPr>
        <w:widowControl w:val="0"/>
        <w:autoSpaceDE w:val="0"/>
        <w:autoSpaceDN w:val="0"/>
        <w:adjustRightInd w:val="0"/>
        <w:spacing w:line="240" w:lineRule="auto"/>
        <w:rPr>
          <w:noProof/>
          <w:sz w:val="24"/>
          <w:szCs w:val="24"/>
        </w:rPr>
      </w:pPr>
    </w:p>
    <w:p w14:paraId="44A545F5" w14:textId="2A9D0DBB" w:rsidR="00A24F69" w:rsidRDefault="00A24F69" w:rsidP="00A24F69">
      <w:pPr>
        <w:widowControl w:val="0"/>
        <w:autoSpaceDE w:val="0"/>
        <w:autoSpaceDN w:val="0"/>
        <w:adjustRightInd w:val="0"/>
        <w:spacing w:line="240" w:lineRule="auto"/>
        <w:rPr>
          <w:noProof/>
          <w:sz w:val="24"/>
          <w:szCs w:val="24"/>
        </w:rPr>
      </w:pPr>
      <w:r w:rsidRPr="00A24F69">
        <w:rPr>
          <w:noProof/>
          <w:sz w:val="24"/>
          <w:szCs w:val="24"/>
        </w:rPr>
        <w:t xml:space="preserve">MACEDO, A. F. et al. Causality assessment of adverse drug reactions: comparison of the results obtained from published decisional algorithms and from the evaluations of an expert panel. </w:t>
      </w:r>
      <w:r w:rsidRPr="00A24F69">
        <w:rPr>
          <w:b/>
          <w:bCs/>
          <w:noProof/>
          <w:sz w:val="24"/>
          <w:szCs w:val="24"/>
        </w:rPr>
        <w:t>Pharmacoepidemiology and Drug Safety</w:t>
      </w:r>
      <w:r w:rsidRPr="00A24F69">
        <w:rPr>
          <w:noProof/>
          <w:sz w:val="24"/>
          <w:szCs w:val="24"/>
        </w:rPr>
        <w:t xml:space="preserve">, v. 14, n. 12, p. 885–890, dez. 2005. </w:t>
      </w:r>
    </w:p>
    <w:p w14:paraId="66248DFB" w14:textId="77777777" w:rsidR="00697523" w:rsidRPr="00A24F69" w:rsidRDefault="00697523" w:rsidP="00A24F69">
      <w:pPr>
        <w:widowControl w:val="0"/>
        <w:autoSpaceDE w:val="0"/>
        <w:autoSpaceDN w:val="0"/>
        <w:adjustRightInd w:val="0"/>
        <w:spacing w:line="240" w:lineRule="auto"/>
        <w:rPr>
          <w:noProof/>
          <w:sz w:val="24"/>
          <w:szCs w:val="24"/>
        </w:rPr>
      </w:pPr>
    </w:p>
    <w:p w14:paraId="13799795" w14:textId="2367C83A" w:rsidR="00A24F69" w:rsidRDefault="00A24F69" w:rsidP="00A24F69">
      <w:pPr>
        <w:widowControl w:val="0"/>
        <w:autoSpaceDE w:val="0"/>
        <w:autoSpaceDN w:val="0"/>
        <w:adjustRightInd w:val="0"/>
        <w:spacing w:line="240" w:lineRule="auto"/>
        <w:rPr>
          <w:noProof/>
          <w:sz w:val="24"/>
          <w:szCs w:val="24"/>
        </w:rPr>
      </w:pPr>
      <w:r w:rsidRPr="00A24F69">
        <w:rPr>
          <w:noProof/>
          <w:sz w:val="24"/>
          <w:szCs w:val="24"/>
        </w:rPr>
        <w:t xml:space="preserve">NARANJO, C. A. et al. A method for estimating the probability of adverse drug reactions. </w:t>
      </w:r>
      <w:r w:rsidRPr="00A24F69">
        <w:rPr>
          <w:b/>
          <w:bCs/>
          <w:noProof/>
          <w:sz w:val="24"/>
          <w:szCs w:val="24"/>
        </w:rPr>
        <w:t>Clinical pharmacology and therapeutics</w:t>
      </w:r>
      <w:r w:rsidRPr="00A24F69">
        <w:rPr>
          <w:noProof/>
          <w:sz w:val="24"/>
          <w:szCs w:val="24"/>
        </w:rPr>
        <w:t xml:space="preserve">, v. 30, n. 2, p. 239–245, ago. 1981. </w:t>
      </w:r>
    </w:p>
    <w:p w14:paraId="5F791E14" w14:textId="77777777" w:rsidR="00697523" w:rsidRPr="00A24F69" w:rsidRDefault="00697523" w:rsidP="00A24F69">
      <w:pPr>
        <w:widowControl w:val="0"/>
        <w:autoSpaceDE w:val="0"/>
        <w:autoSpaceDN w:val="0"/>
        <w:adjustRightInd w:val="0"/>
        <w:spacing w:line="240" w:lineRule="auto"/>
        <w:rPr>
          <w:noProof/>
          <w:sz w:val="24"/>
          <w:szCs w:val="24"/>
        </w:rPr>
      </w:pPr>
    </w:p>
    <w:p w14:paraId="3AB8DEDC" w14:textId="4483CA45" w:rsidR="00A24F69" w:rsidRDefault="00A24F69" w:rsidP="00A24F69">
      <w:pPr>
        <w:widowControl w:val="0"/>
        <w:autoSpaceDE w:val="0"/>
        <w:autoSpaceDN w:val="0"/>
        <w:adjustRightInd w:val="0"/>
        <w:spacing w:line="240" w:lineRule="auto"/>
        <w:rPr>
          <w:noProof/>
          <w:sz w:val="24"/>
          <w:szCs w:val="24"/>
        </w:rPr>
      </w:pPr>
      <w:r w:rsidRPr="00A24F69">
        <w:rPr>
          <w:noProof/>
          <w:sz w:val="24"/>
          <w:szCs w:val="24"/>
        </w:rPr>
        <w:t xml:space="preserve">ORGANIZAÇÃO PAN-AMERICANA DA SAÚDE. </w:t>
      </w:r>
      <w:r w:rsidRPr="00A24F69">
        <w:rPr>
          <w:b/>
          <w:bCs/>
          <w:noProof/>
          <w:sz w:val="24"/>
          <w:szCs w:val="24"/>
        </w:rPr>
        <w:t>Boas práticas de farmacovigilância para as Américas</w:t>
      </w:r>
      <w:r w:rsidRPr="00A24F69">
        <w:rPr>
          <w:noProof/>
          <w:sz w:val="24"/>
          <w:szCs w:val="24"/>
        </w:rPr>
        <w:t xml:space="preserve">. Washington, DC: [s.n.]. </w:t>
      </w:r>
    </w:p>
    <w:p w14:paraId="0EF38D37" w14:textId="77777777" w:rsidR="00697523" w:rsidRPr="00A24F69" w:rsidRDefault="00697523" w:rsidP="00A24F69">
      <w:pPr>
        <w:widowControl w:val="0"/>
        <w:autoSpaceDE w:val="0"/>
        <w:autoSpaceDN w:val="0"/>
        <w:adjustRightInd w:val="0"/>
        <w:spacing w:line="240" w:lineRule="auto"/>
        <w:rPr>
          <w:noProof/>
          <w:sz w:val="24"/>
          <w:szCs w:val="24"/>
        </w:rPr>
      </w:pPr>
    </w:p>
    <w:p w14:paraId="614A6C72" w14:textId="307D29C8" w:rsidR="00A24F69" w:rsidRDefault="00A24F69" w:rsidP="00A24F69">
      <w:pPr>
        <w:widowControl w:val="0"/>
        <w:autoSpaceDE w:val="0"/>
        <w:autoSpaceDN w:val="0"/>
        <w:adjustRightInd w:val="0"/>
        <w:spacing w:line="240" w:lineRule="auto"/>
        <w:rPr>
          <w:noProof/>
          <w:sz w:val="24"/>
          <w:szCs w:val="24"/>
        </w:rPr>
      </w:pPr>
      <w:r w:rsidRPr="00A24F69">
        <w:rPr>
          <w:noProof/>
          <w:sz w:val="24"/>
          <w:szCs w:val="24"/>
        </w:rPr>
        <w:t xml:space="preserve">RIEDER, M. New Ways to Detect Adverse Drug Reactions in Pediatrics. </w:t>
      </w:r>
      <w:r w:rsidRPr="00A24F69">
        <w:rPr>
          <w:b/>
          <w:bCs/>
          <w:noProof/>
          <w:sz w:val="24"/>
          <w:szCs w:val="24"/>
        </w:rPr>
        <w:t>Pediatric Clinics of North America</w:t>
      </w:r>
      <w:r w:rsidRPr="00A24F69">
        <w:rPr>
          <w:noProof/>
          <w:sz w:val="24"/>
          <w:szCs w:val="24"/>
        </w:rPr>
        <w:t xml:space="preserve">, v. 59, n. 5, p. 1071–1092, out. 2012. </w:t>
      </w:r>
    </w:p>
    <w:p w14:paraId="4CB8BD57" w14:textId="77777777" w:rsidR="00697523" w:rsidRPr="00A24F69" w:rsidRDefault="00697523" w:rsidP="00A24F69">
      <w:pPr>
        <w:widowControl w:val="0"/>
        <w:autoSpaceDE w:val="0"/>
        <w:autoSpaceDN w:val="0"/>
        <w:adjustRightInd w:val="0"/>
        <w:spacing w:line="240" w:lineRule="auto"/>
        <w:rPr>
          <w:noProof/>
          <w:sz w:val="24"/>
          <w:szCs w:val="24"/>
        </w:rPr>
      </w:pPr>
    </w:p>
    <w:p w14:paraId="7F2F3909" w14:textId="6E8AA60F" w:rsidR="00A24F69" w:rsidRDefault="00A24F69" w:rsidP="00A24F69">
      <w:pPr>
        <w:widowControl w:val="0"/>
        <w:autoSpaceDE w:val="0"/>
        <w:autoSpaceDN w:val="0"/>
        <w:adjustRightInd w:val="0"/>
        <w:spacing w:line="240" w:lineRule="auto"/>
        <w:rPr>
          <w:noProof/>
          <w:sz w:val="24"/>
          <w:szCs w:val="24"/>
        </w:rPr>
      </w:pPr>
      <w:r w:rsidRPr="00A24F69">
        <w:rPr>
          <w:noProof/>
          <w:sz w:val="24"/>
          <w:szCs w:val="24"/>
        </w:rPr>
        <w:t xml:space="preserve">SOLIDAY, F. K.; CONLEY, Y. P.; HENKER, R. </w:t>
      </w:r>
      <w:r w:rsidRPr="00A24F69">
        <w:rPr>
          <w:b/>
          <w:bCs/>
          <w:noProof/>
          <w:sz w:val="24"/>
          <w:szCs w:val="24"/>
        </w:rPr>
        <w:t xml:space="preserve">Pseudocholinesterase </w:t>
      </w:r>
      <w:r w:rsidRPr="00A24F69">
        <w:rPr>
          <w:b/>
          <w:bCs/>
          <w:noProof/>
          <w:sz w:val="24"/>
          <w:szCs w:val="24"/>
        </w:rPr>
        <w:lastRenderedPageBreak/>
        <w:t>deficiency: A comprehensive review of genetic, acquired, and drug influencesAANA Journal</w:t>
      </w:r>
      <w:r w:rsidRPr="00A24F69">
        <w:rPr>
          <w:noProof/>
          <w:sz w:val="24"/>
          <w:szCs w:val="24"/>
        </w:rPr>
        <w:t xml:space="preserve">, ago. 2010. </w:t>
      </w:r>
    </w:p>
    <w:p w14:paraId="581178E5" w14:textId="77777777" w:rsidR="00697523" w:rsidRPr="00A24F69" w:rsidRDefault="00697523" w:rsidP="00A24F69">
      <w:pPr>
        <w:widowControl w:val="0"/>
        <w:autoSpaceDE w:val="0"/>
        <w:autoSpaceDN w:val="0"/>
        <w:adjustRightInd w:val="0"/>
        <w:spacing w:line="240" w:lineRule="auto"/>
        <w:rPr>
          <w:noProof/>
          <w:sz w:val="24"/>
          <w:szCs w:val="24"/>
        </w:rPr>
      </w:pPr>
    </w:p>
    <w:p w14:paraId="51AC167D" w14:textId="3157D550" w:rsidR="00A24F69" w:rsidRDefault="00A24F69" w:rsidP="00A24F69">
      <w:pPr>
        <w:widowControl w:val="0"/>
        <w:autoSpaceDE w:val="0"/>
        <w:autoSpaceDN w:val="0"/>
        <w:adjustRightInd w:val="0"/>
        <w:spacing w:line="240" w:lineRule="auto"/>
        <w:rPr>
          <w:noProof/>
          <w:sz w:val="24"/>
          <w:szCs w:val="24"/>
        </w:rPr>
      </w:pPr>
      <w:r w:rsidRPr="00A24F69">
        <w:rPr>
          <w:noProof/>
          <w:sz w:val="24"/>
          <w:szCs w:val="24"/>
        </w:rPr>
        <w:t xml:space="preserve">THÉOPHILE, H. et al. Comparison of three methods (Consensual expert judgement, algorithmic and probabilistic approaches) of causality assessment of adverse drug reactions: An assessment using reports made to a French pharmacovigilance centre. </w:t>
      </w:r>
      <w:r w:rsidRPr="00A24F69">
        <w:rPr>
          <w:b/>
          <w:bCs/>
          <w:noProof/>
          <w:sz w:val="24"/>
          <w:szCs w:val="24"/>
        </w:rPr>
        <w:t>Drug Safety</w:t>
      </w:r>
      <w:r w:rsidRPr="00A24F69">
        <w:rPr>
          <w:noProof/>
          <w:sz w:val="24"/>
          <w:szCs w:val="24"/>
        </w:rPr>
        <w:t xml:space="preserve">, v. 33, n. 11, p. 1045–1054, 1 nov. 2010. </w:t>
      </w:r>
    </w:p>
    <w:p w14:paraId="119F3C07" w14:textId="77777777" w:rsidR="00697523" w:rsidRPr="00A24F69" w:rsidRDefault="00697523" w:rsidP="00A24F69">
      <w:pPr>
        <w:widowControl w:val="0"/>
        <w:autoSpaceDE w:val="0"/>
        <w:autoSpaceDN w:val="0"/>
        <w:adjustRightInd w:val="0"/>
        <w:spacing w:line="240" w:lineRule="auto"/>
        <w:rPr>
          <w:noProof/>
          <w:sz w:val="24"/>
          <w:szCs w:val="24"/>
        </w:rPr>
      </w:pPr>
    </w:p>
    <w:p w14:paraId="784866DF" w14:textId="3711735F" w:rsidR="00B72536" w:rsidRPr="00B92607" w:rsidRDefault="00A24F69" w:rsidP="00A24F69">
      <w:pPr>
        <w:widowControl w:val="0"/>
        <w:autoSpaceDE w:val="0"/>
        <w:autoSpaceDN w:val="0"/>
        <w:adjustRightInd w:val="0"/>
        <w:spacing w:line="240" w:lineRule="auto"/>
        <w:rPr>
          <w:sz w:val="24"/>
          <w:szCs w:val="24"/>
        </w:rPr>
      </w:pPr>
      <w:r w:rsidRPr="00A24F69">
        <w:rPr>
          <w:noProof/>
          <w:sz w:val="24"/>
          <w:szCs w:val="24"/>
        </w:rPr>
        <w:t xml:space="preserve">THÉOPHILE, H. et al. An updated method improved the assessment of adverse drug reaction in routine pharmacovigilance. </w:t>
      </w:r>
      <w:r w:rsidRPr="00A24F69">
        <w:rPr>
          <w:b/>
          <w:bCs/>
          <w:noProof/>
          <w:sz w:val="24"/>
          <w:szCs w:val="24"/>
        </w:rPr>
        <w:t>Journal of Clinical Epidemiology</w:t>
      </w:r>
      <w:r w:rsidRPr="00A24F69">
        <w:rPr>
          <w:noProof/>
          <w:sz w:val="24"/>
          <w:szCs w:val="24"/>
        </w:rPr>
        <w:t xml:space="preserve">, v. 65, n. 10, p. 1069–1077, 16 ago. 2012. </w:t>
      </w:r>
      <w:r w:rsidR="00B72536">
        <w:rPr>
          <w:sz w:val="24"/>
          <w:szCs w:val="24"/>
        </w:rPr>
        <w:fldChar w:fldCharType="end"/>
      </w:r>
    </w:p>
    <w:sectPr w:rsidR="00B72536" w:rsidRPr="00B92607" w:rsidSect="002E5952">
      <w:pgSz w:w="11909" w:h="16834"/>
      <w:pgMar w:top="1417" w:right="1701" w:bottom="1417"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C5"/>
    <w:rsid w:val="00012842"/>
    <w:rsid w:val="00050CFD"/>
    <w:rsid w:val="00054D33"/>
    <w:rsid w:val="00097C5C"/>
    <w:rsid w:val="000B5A78"/>
    <w:rsid w:val="000B6CFB"/>
    <w:rsid w:val="000C1ED1"/>
    <w:rsid w:val="000C5147"/>
    <w:rsid w:val="000D5A66"/>
    <w:rsid w:val="000D6CD2"/>
    <w:rsid w:val="00140389"/>
    <w:rsid w:val="00182121"/>
    <w:rsid w:val="00185951"/>
    <w:rsid w:val="00191912"/>
    <w:rsid w:val="001D702C"/>
    <w:rsid w:val="001E2FF9"/>
    <w:rsid w:val="001F638F"/>
    <w:rsid w:val="00217D11"/>
    <w:rsid w:val="00252E01"/>
    <w:rsid w:val="00253AFB"/>
    <w:rsid w:val="0026369D"/>
    <w:rsid w:val="00272448"/>
    <w:rsid w:val="002A21F4"/>
    <w:rsid w:val="002B0DF8"/>
    <w:rsid w:val="002E5952"/>
    <w:rsid w:val="002F1FD3"/>
    <w:rsid w:val="00301D93"/>
    <w:rsid w:val="003109DD"/>
    <w:rsid w:val="003B2AEF"/>
    <w:rsid w:val="003B5336"/>
    <w:rsid w:val="003D3FD0"/>
    <w:rsid w:val="003D5983"/>
    <w:rsid w:val="00403CBA"/>
    <w:rsid w:val="00404686"/>
    <w:rsid w:val="00455F9F"/>
    <w:rsid w:val="004C162D"/>
    <w:rsid w:val="004F72A0"/>
    <w:rsid w:val="00513B28"/>
    <w:rsid w:val="005451FA"/>
    <w:rsid w:val="00552EF5"/>
    <w:rsid w:val="0057109F"/>
    <w:rsid w:val="005B07FD"/>
    <w:rsid w:val="005C1578"/>
    <w:rsid w:val="005C68BE"/>
    <w:rsid w:val="005D1462"/>
    <w:rsid w:val="0062201E"/>
    <w:rsid w:val="00673B20"/>
    <w:rsid w:val="00684CC9"/>
    <w:rsid w:val="00697523"/>
    <w:rsid w:val="006C29D6"/>
    <w:rsid w:val="006D3E5B"/>
    <w:rsid w:val="006F3B15"/>
    <w:rsid w:val="006F3F45"/>
    <w:rsid w:val="0070359E"/>
    <w:rsid w:val="007077FB"/>
    <w:rsid w:val="00712738"/>
    <w:rsid w:val="00746DD9"/>
    <w:rsid w:val="00764877"/>
    <w:rsid w:val="00767FFC"/>
    <w:rsid w:val="007C639F"/>
    <w:rsid w:val="007D15FC"/>
    <w:rsid w:val="007E1AA2"/>
    <w:rsid w:val="007F6439"/>
    <w:rsid w:val="00801A22"/>
    <w:rsid w:val="00804AEC"/>
    <w:rsid w:val="008751B6"/>
    <w:rsid w:val="008806A5"/>
    <w:rsid w:val="008E7C2D"/>
    <w:rsid w:val="008F357D"/>
    <w:rsid w:val="00901222"/>
    <w:rsid w:val="00910DC5"/>
    <w:rsid w:val="00937143"/>
    <w:rsid w:val="009858B5"/>
    <w:rsid w:val="009D235C"/>
    <w:rsid w:val="00A0303A"/>
    <w:rsid w:val="00A24F69"/>
    <w:rsid w:val="00A52077"/>
    <w:rsid w:val="00A67396"/>
    <w:rsid w:val="00A67B4E"/>
    <w:rsid w:val="00A701F3"/>
    <w:rsid w:val="00A76EEA"/>
    <w:rsid w:val="00A86FA8"/>
    <w:rsid w:val="00A91FC7"/>
    <w:rsid w:val="00AA66D0"/>
    <w:rsid w:val="00AC3182"/>
    <w:rsid w:val="00AF0A49"/>
    <w:rsid w:val="00AF0EF4"/>
    <w:rsid w:val="00AF450F"/>
    <w:rsid w:val="00B07D96"/>
    <w:rsid w:val="00B654C3"/>
    <w:rsid w:val="00B67C94"/>
    <w:rsid w:val="00B72536"/>
    <w:rsid w:val="00B92607"/>
    <w:rsid w:val="00BA17D7"/>
    <w:rsid w:val="00BF07A1"/>
    <w:rsid w:val="00C90ED6"/>
    <w:rsid w:val="00CA7179"/>
    <w:rsid w:val="00CC3593"/>
    <w:rsid w:val="00CD0B66"/>
    <w:rsid w:val="00CD10B4"/>
    <w:rsid w:val="00D11146"/>
    <w:rsid w:val="00D42954"/>
    <w:rsid w:val="00D55BC1"/>
    <w:rsid w:val="00D67AC8"/>
    <w:rsid w:val="00D95689"/>
    <w:rsid w:val="00DA790B"/>
    <w:rsid w:val="00DB30D3"/>
    <w:rsid w:val="00DD2955"/>
    <w:rsid w:val="00DD712E"/>
    <w:rsid w:val="00E613B2"/>
    <w:rsid w:val="00E743BA"/>
    <w:rsid w:val="00E76963"/>
    <w:rsid w:val="00EB0C96"/>
    <w:rsid w:val="00EE3F40"/>
    <w:rsid w:val="00EE439D"/>
    <w:rsid w:val="00EF2D75"/>
    <w:rsid w:val="00F33302"/>
    <w:rsid w:val="00F526B3"/>
    <w:rsid w:val="00F57A2D"/>
    <w:rsid w:val="00F613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paragraph" w:styleId="Textodebalo">
    <w:name w:val="Balloon Text"/>
    <w:basedOn w:val="Normal"/>
    <w:link w:val="TextodebaloChar"/>
    <w:uiPriority w:val="99"/>
    <w:semiHidden/>
    <w:unhideWhenUsed/>
    <w:rsid w:val="00AF450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450F"/>
    <w:rPr>
      <w:rFonts w:ascii="Tahoma" w:hAnsi="Tahoma" w:cs="Tahoma"/>
      <w:sz w:val="16"/>
      <w:szCs w:val="16"/>
    </w:rPr>
  </w:style>
  <w:style w:type="character" w:styleId="Refdecomentrio">
    <w:name w:val="annotation reference"/>
    <w:basedOn w:val="Fontepargpadro"/>
    <w:uiPriority w:val="99"/>
    <w:semiHidden/>
    <w:unhideWhenUsed/>
    <w:rsid w:val="005D1462"/>
    <w:rPr>
      <w:sz w:val="16"/>
      <w:szCs w:val="16"/>
    </w:rPr>
  </w:style>
  <w:style w:type="paragraph" w:styleId="Textodecomentrio">
    <w:name w:val="annotation text"/>
    <w:basedOn w:val="Normal"/>
    <w:link w:val="TextodecomentrioChar"/>
    <w:uiPriority w:val="99"/>
    <w:semiHidden/>
    <w:unhideWhenUsed/>
    <w:rsid w:val="005D146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D1462"/>
    <w:rPr>
      <w:sz w:val="20"/>
      <w:szCs w:val="20"/>
    </w:rPr>
  </w:style>
  <w:style w:type="paragraph" w:styleId="Assuntodocomentrio">
    <w:name w:val="annotation subject"/>
    <w:basedOn w:val="Textodecomentrio"/>
    <w:next w:val="Textodecomentrio"/>
    <w:link w:val="AssuntodocomentrioChar"/>
    <w:uiPriority w:val="99"/>
    <w:semiHidden/>
    <w:unhideWhenUsed/>
    <w:rsid w:val="005D1462"/>
    <w:rPr>
      <w:b/>
      <w:bCs/>
    </w:rPr>
  </w:style>
  <w:style w:type="character" w:customStyle="1" w:styleId="AssuntodocomentrioChar">
    <w:name w:val="Assunto do comentário Char"/>
    <w:basedOn w:val="TextodecomentrioChar"/>
    <w:link w:val="Assuntodocomentrio"/>
    <w:uiPriority w:val="99"/>
    <w:semiHidden/>
    <w:rsid w:val="005D14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paragraph" w:styleId="Textodebalo">
    <w:name w:val="Balloon Text"/>
    <w:basedOn w:val="Normal"/>
    <w:link w:val="TextodebaloChar"/>
    <w:uiPriority w:val="99"/>
    <w:semiHidden/>
    <w:unhideWhenUsed/>
    <w:rsid w:val="00AF450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450F"/>
    <w:rPr>
      <w:rFonts w:ascii="Tahoma" w:hAnsi="Tahoma" w:cs="Tahoma"/>
      <w:sz w:val="16"/>
      <w:szCs w:val="16"/>
    </w:rPr>
  </w:style>
  <w:style w:type="character" w:styleId="Refdecomentrio">
    <w:name w:val="annotation reference"/>
    <w:basedOn w:val="Fontepargpadro"/>
    <w:uiPriority w:val="99"/>
    <w:semiHidden/>
    <w:unhideWhenUsed/>
    <w:rsid w:val="005D1462"/>
    <w:rPr>
      <w:sz w:val="16"/>
      <w:szCs w:val="16"/>
    </w:rPr>
  </w:style>
  <w:style w:type="paragraph" w:styleId="Textodecomentrio">
    <w:name w:val="annotation text"/>
    <w:basedOn w:val="Normal"/>
    <w:link w:val="TextodecomentrioChar"/>
    <w:uiPriority w:val="99"/>
    <w:semiHidden/>
    <w:unhideWhenUsed/>
    <w:rsid w:val="005D146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D1462"/>
    <w:rPr>
      <w:sz w:val="20"/>
      <w:szCs w:val="20"/>
    </w:rPr>
  </w:style>
  <w:style w:type="paragraph" w:styleId="Assuntodocomentrio">
    <w:name w:val="annotation subject"/>
    <w:basedOn w:val="Textodecomentrio"/>
    <w:next w:val="Textodecomentrio"/>
    <w:link w:val="AssuntodocomentrioChar"/>
    <w:uiPriority w:val="99"/>
    <w:semiHidden/>
    <w:unhideWhenUsed/>
    <w:rsid w:val="005D1462"/>
    <w:rPr>
      <w:b/>
      <w:bCs/>
    </w:rPr>
  </w:style>
  <w:style w:type="character" w:customStyle="1" w:styleId="AssuntodocomentrioChar">
    <w:name w:val="Assunto do comentário Char"/>
    <w:basedOn w:val="TextodecomentrioChar"/>
    <w:link w:val="Assuntodocomentrio"/>
    <w:uiPriority w:val="99"/>
    <w:semiHidden/>
    <w:rsid w:val="005D14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FF20E-E7D2-4D18-92DC-16BE736D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7733</Words>
  <Characters>41762</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Complexo Pequeno Príncipe</Company>
  <LinksUpToDate>false</LinksUpToDate>
  <CharactersWithSpaces>49397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Francielle</dc:creator>
  <cp:lastModifiedBy>Faculdades Pequeno Príncipe</cp:lastModifiedBy>
  <cp:revision>2</cp:revision>
  <cp:lastPrinted>2016-08-30T22:19:00Z</cp:lastPrinted>
  <dcterms:created xsi:type="dcterms:W3CDTF">2017-12-12T18:54:00Z</dcterms:created>
  <dcterms:modified xsi:type="dcterms:W3CDTF">2017-12-12T18:54:00Z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813dbe61-7497-3b03-998b-f436f7f5770e</vt:lpwstr>
  </property>
  <property fmtid="{D5CDD505-2E9C-101B-9397-08002B2CF9AE}" pid="4" name="Mendeley Citation Style_1">
    <vt:lpwstr>http://www.zotero.org/styles/associacao-brasileira-de-normas-tecnicas</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http://www.zotero.org/styles/associacao-brasileira-de-normas-tecnicas</vt:lpwstr>
  </property>
  <property fmtid="{D5CDD505-2E9C-101B-9397-08002B2CF9AE}" pid="8" name="Mendeley Recent Style Name 1_1">
    <vt:lpwstr>Associação Brasileira de Normas Técnicas (Portuguese - Brazil)</vt:lpwstr>
  </property>
  <property fmtid="{D5CDD505-2E9C-101B-9397-08002B2CF9AE}" pid="9" name="Mendeley Recent Style Id 2_1">
    <vt:lpwstr>http://www.zotero.org/styles/associacao-brasileira-de-normas-tecnicas-ufpr</vt:lpwstr>
  </property>
  <property fmtid="{D5CDD505-2E9C-101B-9397-08002B2CF9AE}" pid="10" name="Mendeley Recent Style Name 2_1">
    <vt:lpwstr>Associação Brasileira de Normas Técnicas - Universidade Federal do Paraná (Portuguese - Brazil)</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