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2A" w:rsidRDefault="003F142A" w:rsidP="003F14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3F14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PSICÓLOGO NO ACONSELHAMENTO GENÉTI</w:t>
      </w:r>
      <w:r w:rsidR="000C6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 PARA RISCO AUMENTADO DE CÂNCE</w:t>
      </w:r>
      <w:r w:rsidRPr="003F14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</w:t>
      </w:r>
    </w:p>
    <w:p w:rsidR="003F142A" w:rsidRPr="003F142A" w:rsidRDefault="003F142A" w:rsidP="003F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7615BB" w:rsidRDefault="00D2559A" w:rsidP="00D25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</w:pPr>
      <w:r w:rsidRPr="003F14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Isabela Aparecida Moreira de Carvalho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1</w:t>
      </w:r>
    </w:p>
    <w:p w:rsidR="00DC2BE1" w:rsidRPr="00DC2BE1" w:rsidRDefault="00DC2BE1" w:rsidP="00DC2B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</w:pPr>
      <w:proofErr w:type="spellStart"/>
      <w:r w:rsidRPr="003F14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Thairine</w:t>
      </w:r>
      <w:proofErr w:type="spellEnd"/>
      <w:r w:rsidRPr="003F14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Camargo dos Santos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1</w:t>
      </w:r>
    </w:p>
    <w:p w:rsidR="003F142A" w:rsidRPr="003F142A" w:rsidRDefault="00475AA8" w:rsidP="003F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4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Lucas Palma Nunes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2</w:t>
      </w:r>
    </w:p>
    <w:p w:rsidR="003F142A" w:rsidRDefault="003F142A" w:rsidP="003F142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</w:pPr>
      <w:r w:rsidRPr="003F14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Pedro Henrique de Paula Boscardin</w:t>
      </w:r>
      <w:r w:rsidRPr="00475AA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3</w:t>
      </w:r>
    </w:p>
    <w:p w:rsidR="00475AA8" w:rsidRPr="003F142A" w:rsidRDefault="00475AA8" w:rsidP="00475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4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Amanda </w:t>
      </w:r>
      <w:proofErr w:type="spellStart"/>
      <w:r w:rsidRPr="003F14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Scartezini</w:t>
      </w:r>
      <w:proofErr w:type="spellEnd"/>
      <w:r w:rsidRPr="003F14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Gozdziejewski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4</w:t>
      </w:r>
    </w:p>
    <w:p w:rsidR="00475AA8" w:rsidRPr="00475AA8" w:rsidRDefault="00475AA8" w:rsidP="0047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AA8" w:rsidRPr="00475AA8" w:rsidRDefault="00475AA8" w:rsidP="00475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75AA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1</w:t>
      </w:r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Acadêmica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proofErr w:type="gramEnd"/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10° período do Curso de Psicologia da FPP e bolsista de </w:t>
      </w:r>
    </w:p>
    <w:p w:rsidR="00475AA8" w:rsidRDefault="00475AA8" w:rsidP="00475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iniciação</w:t>
      </w:r>
      <w:proofErr w:type="gramEnd"/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científica do Instituto Pelé Pequeno Príncipe de Curitiba -Paraná.</w:t>
      </w:r>
    </w:p>
    <w:p w:rsidR="00475AA8" w:rsidRPr="00475AA8" w:rsidRDefault="00475AA8" w:rsidP="00475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2</w:t>
      </w:r>
      <w:proofErr w:type="gramEnd"/>
      <w:r w:rsidRPr="00475AA8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pt-BR"/>
        </w:rPr>
        <w:t xml:space="preserve"> </w:t>
      </w:r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Acadêmico do 2° período do Curso de Medicina da FPP e voluntário de</w:t>
      </w:r>
    </w:p>
    <w:p w:rsidR="00475AA8" w:rsidRDefault="00475AA8" w:rsidP="00475A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iniciação</w:t>
      </w:r>
      <w:proofErr w:type="gramEnd"/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científica do Instituto Pelé Pequeno Príncipe de Curitiba -Paraná.</w:t>
      </w:r>
    </w:p>
    <w:p w:rsidR="00475AA8" w:rsidRPr="00475AA8" w:rsidRDefault="00475AA8" w:rsidP="00475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3</w:t>
      </w:r>
      <w:proofErr w:type="gramEnd"/>
      <w:r w:rsidRPr="00475AA8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pt-BR"/>
        </w:rPr>
        <w:t xml:space="preserve"> </w:t>
      </w:r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Acadêmico do 5° período do Curso de Psicologia da FPP e voluntário de</w:t>
      </w:r>
    </w:p>
    <w:p w:rsidR="00475AA8" w:rsidRDefault="00475AA8" w:rsidP="00475A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iniciação</w:t>
      </w:r>
      <w:proofErr w:type="gramEnd"/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científica do Instituto Pelé Pequeno Príncipe de Curitiba -Paraná.</w:t>
      </w:r>
    </w:p>
    <w:p w:rsidR="00475AA8" w:rsidRPr="00475AA8" w:rsidRDefault="00475AA8" w:rsidP="00D25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4</w:t>
      </w:r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Mestranda</w:t>
      </w:r>
      <w:proofErr w:type="gramEnd"/>
      <w:r w:rsidRPr="00475A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psicóloga docente da Faculdades Pequeno Príncipe.</w:t>
      </w:r>
    </w:p>
    <w:p w:rsidR="00475AA8" w:rsidRPr="00475AA8" w:rsidRDefault="00475AA8" w:rsidP="0047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AA8" w:rsidRDefault="00475AA8" w:rsidP="00D25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E-mail para contato: </w:t>
      </w:r>
      <w:hyperlink r:id="rId9" w:history="1">
        <w:r w:rsidR="00DC2BE1" w:rsidRPr="00BE0964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morebela.isabela@gmail.com</w:t>
        </w:r>
      </w:hyperlink>
    </w:p>
    <w:p w:rsidR="00D2559A" w:rsidRPr="00475AA8" w:rsidRDefault="00D2559A" w:rsidP="00D25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75AA8" w:rsidRPr="00475AA8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Aconselhamento genético. Psicólogo. Risco aumentado de câncer.</w:t>
      </w:r>
    </w:p>
    <w:p w:rsidR="00475AA8" w:rsidRPr="00475AA8" w:rsidRDefault="00475AA8" w:rsidP="0047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AA8" w:rsidRPr="00475AA8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O aconselhamento genético (AG) consiste em um processo de comunicação, o qual ajuda o paciente a entender e se adaptar as implicações que a genética trás para a doença em âmbito médio, psicológico e familiar. Esse método se configura, interpretando a história médica familiar, educando e aconselhando </w:t>
      </w:r>
      <w:proofErr w:type="gramStart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</w:t>
      </w:r>
      <w:proofErr w:type="gram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promover</w:t>
      </w:r>
      <w:proofErr w:type="gram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escolhas conscientes que levem em consideração riscos e condições (RESTA, R.; </w:t>
      </w:r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et al, 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2006</w:t>
      </w:r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)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 Segundo </w:t>
      </w:r>
      <w:proofErr w:type="spellStart"/>
      <w:r w:rsidRPr="0047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Bertollo</w:t>
      </w:r>
      <w:proofErr w:type="spellEnd"/>
      <w:r w:rsidRPr="0047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et. </w:t>
      </w:r>
      <w:proofErr w:type="gramStart"/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al</w:t>
      </w:r>
      <w:proofErr w:type="gram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(2013) a indicação para AG pode partir desde o diagnóstico pré-natal, anomalias de origem materno-fetal, síndromes genéticas e doenças multifatoriais. O presente trabalho compila </w:t>
      </w:r>
      <w:proofErr w:type="gramStart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contribuições relacionados ao papel do psicólogo no aconselhamento genético para risco aumentado de câncer</w:t>
      </w:r>
      <w:proofErr w:type="gram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475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DESENVOLVIMENTO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No campo das doenças multifatoriais, estão presentes os testes preditivos para risco aumentado de câncer. Nesses casos o aconselhamento genético segue as etapas de estimativa de risco, confirmação do diagnóstico, orientação sobre a mutação genética e possibilidades de prevenção ou comportamentos a serem adotados (ZAGALO-CARDOSO e ROLIM, 2005; BERTOLLO </w:t>
      </w:r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et. </w:t>
      </w:r>
      <w:proofErr w:type="gramStart"/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al</w:t>
      </w:r>
      <w:proofErr w:type="gram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2013). Ademais, a comunicação do estado genético tem inferências éticas relacionadas a questões médicas e psicossociais envolvidas (ZAGALO-CARDOSO e ROLIM, 2005; HANNUM </w:t>
      </w:r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et.</w:t>
      </w:r>
      <w:proofErr w:type="gramStart"/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al</w:t>
      </w:r>
      <w:proofErr w:type="gram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2013), muitas vezes podendo desencadear fatores emocionais e cognitivos como: dificuldade de entendimento do resultado, ansiedade, stress, depressão, ou até sentimento de culpa pela transmissão da herança genética (COSTA JR., 2000; ZAGALO-CARDOSO e ROLIM, 2005; PÉREZ-RAMOS, 2008). Outro ponto de vista é o apontado por </w:t>
      </w:r>
      <w:proofErr w:type="spellStart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Patenaude</w:t>
      </w:r>
      <w:proofErr w:type="spell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Guttmacher</w:t>
      </w:r>
      <w:proofErr w:type="spell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Collins (2002) que ressaltam os benefícios dos testes preditivos como prevenção (KEFFORD </w:t>
      </w:r>
      <w:proofErr w:type="gramStart"/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</w:t>
      </w:r>
      <w:proofErr w:type="gramEnd"/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al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 1999), possibilidades de tratamentos direcionados e gerenciamento de risco para o câncer (TIBBEN</w:t>
      </w:r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et al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1992; GRITZ </w:t>
      </w:r>
      <w:r w:rsidRPr="00475AA8">
        <w:rPr>
          <w:rFonts w:ascii="Arial" w:eastAsia="Times New Roman" w:hAnsi="Arial" w:cs="Arial"/>
          <w:i/>
          <w:iCs/>
          <w:color w:val="00000A"/>
          <w:sz w:val="24"/>
          <w:szCs w:val="24"/>
          <w:lang w:eastAsia="pt-BR"/>
        </w:rPr>
        <w:t>et al.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2005</w:t>
      </w:r>
      <w:r w:rsidRPr="00475AA8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)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Diante disso, é fundamental a presença do psicólogo nesse cenário, visto que sua atuação considera os fatores emocionais envolvidos no processo (positivos ou negativos), avalia e acompanha os casos levando em conta também a vulnerabilidade e o sofrimento psíquico dos indivíduos para que possa minimizar o impacto do possível diagnóstico genético (PATENAUDE, GUTTMACHER e COLLINS, 2002; GOTO, </w:t>
      </w:r>
      <w:proofErr w:type="gramStart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</w:t>
      </w:r>
      <w:proofErr w:type="gram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al., 2007; PEREZ-RAMOS, 2008; BERTOLLO </w:t>
      </w:r>
      <w:r w:rsidRPr="00475AA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et. al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2013). Com isso, o profissional tem a possibilidade de perceber os indivíduos, que necessitam de intervenções e acolhimento, para falar sobre questões 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que surjam com o resultado genético, como as ansiedades e incertezas oriundas desse processo (PATENAUDE, GUTTMACHER e COLLINS, 2002). </w:t>
      </w:r>
      <w:r w:rsidRPr="00475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CONCLUSÃO: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Portanto, é evidente que o conhecimento do estado genético pode suscitar aspectos positivos, como possibilidade de mudanças comportamentais voltadas a prevenção, mas também </w:t>
      </w:r>
      <w:proofErr w:type="gramStart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 gerar</w:t>
      </w:r>
      <w:proofErr w:type="gramEnd"/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incertezas, oriundas do estado emocional dos indivíduos envolvidos. A presença do psicólogo no processo de aconselhamento genético auxilia na comunicação com o paciente e seus familiares, uma vez que esse diálogo é uma possível ferramenta de elaboração das informações recebidas, podendo estabelecer o manejo que mais se adequa.</w:t>
      </w:r>
    </w:p>
    <w:p w:rsidR="00475AA8" w:rsidRPr="00475AA8" w:rsidRDefault="00475AA8" w:rsidP="0047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AA8" w:rsidRPr="00475AA8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REFERÊNCIAS:</w:t>
      </w:r>
    </w:p>
    <w:p w:rsidR="00475AA8" w:rsidRPr="00475AA8" w:rsidRDefault="00475AA8" w:rsidP="0067240C">
      <w:pPr>
        <w:pStyle w:val="Default"/>
        <w:rPr>
          <w:rFonts w:eastAsia="Times New Roman"/>
          <w:lang w:eastAsia="pt-BR"/>
        </w:rPr>
      </w:pPr>
      <w:r>
        <w:rPr>
          <w:rFonts w:ascii="Arial" w:eastAsia="Times New Roman" w:hAnsi="Arial" w:cs="Arial"/>
          <w:color w:val="00000A"/>
          <w:lang w:eastAsia="pt-BR"/>
        </w:rPr>
        <w:t>BERTOLLO</w:t>
      </w:r>
      <w:r w:rsidRPr="00475AA8">
        <w:rPr>
          <w:rFonts w:ascii="Arial" w:eastAsia="Times New Roman" w:hAnsi="Arial" w:cs="Arial"/>
          <w:color w:val="00000A"/>
          <w:lang w:eastAsia="pt-BR"/>
        </w:rPr>
        <w:t>, E</w:t>
      </w:r>
      <w:r w:rsidR="0067240C">
        <w:rPr>
          <w:rFonts w:ascii="Arial" w:eastAsia="Times New Roman" w:hAnsi="Arial" w:cs="Arial"/>
          <w:color w:val="00000A"/>
          <w:lang w:eastAsia="pt-BR"/>
        </w:rPr>
        <w:t>.M.B.; CASTRO, R.; CINTRAS, M. T. R.; PAVARINO, E. C.</w:t>
      </w:r>
      <w:r w:rsidR="0067240C" w:rsidRPr="00475AA8">
        <w:rPr>
          <w:rFonts w:ascii="Arial" w:eastAsia="Times New Roman" w:hAnsi="Arial" w:cs="Arial"/>
          <w:color w:val="00000A"/>
          <w:lang w:eastAsia="pt-BR"/>
        </w:rPr>
        <w:t xml:space="preserve"> </w:t>
      </w:r>
      <w:r w:rsidRPr="00475AA8">
        <w:rPr>
          <w:rFonts w:ascii="Arial" w:eastAsia="Times New Roman" w:hAnsi="Arial" w:cs="Arial"/>
          <w:color w:val="00000A"/>
          <w:lang w:eastAsia="pt-BR"/>
        </w:rPr>
        <w:t>O processo de Aconselhamento Genético.</w:t>
      </w:r>
      <w:r w:rsidRPr="00475AA8">
        <w:rPr>
          <w:rFonts w:ascii="Arial" w:eastAsia="Times New Roman" w:hAnsi="Arial" w:cs="Arial"/>
          <w:b/>
          <w:bCs/>
          <w:color w:val="00000A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lang w:eastAsia="pt-BR"/>
        </w:rPr>
        <w:t>Arq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lang w:eastAsia="pt-BR"/>
        </w:rPr>
        <w:t>Ciênc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lang w:eastAsia="pt-BR"/>
        </w:rPr>
        <w:t xml:space="preserve"> Saúde</w:t>
      </w:r>
      <w:r w:rsidRPr="00475AA8">
        <w:rPr>
          <w:rFonts w:ascii="Arial" w:eastAsia="Times New Roman" w:hAnsi="Arial" w:cs="Arial"/>
          <w:color w:val="00000A"/>
          <w:lang w:eastAsia="pt-BR"/>
        </w:rPr>
        <w:t xml:space="preserve"> 2013 </w:t>
      </w:r>
      <w:proofErr w:type="spellStart"/>
      <w:r w:rsidRPr="00475AA8">
        <w:rPr>
          <w:rFonts w:ascii="Arial" w:eastAsia="Times New Roman" w:hAnsi="Arial" w:cs="Arial"/>
          <w:color w:val="00000A"/>
          <w:lang w:eastAsia="pt-BR"/>
        </w:rPr>
        <w:t>jan</w:t>
      </w:r>
      <w:proofErr w:type="spellEnd"/>
      <w:r w:rsidRPr="00475AA8">
        <w:rPr>
          <w:rFonts w:ascii="Arial" w:eastAsia="Times New Roman" w:hAnsi="Arial" w:cs="Arial"/>
          <w:color w:val="00000A"/>
          <w:lang w:eastAsia="pt-BR"/>
        </w:rPr>
        <w:t>-mar 20(1) 30-6.</w:t>
      </w:r>
    </w:p>
    <w:p w:rsidR="00475AA8" w:rsidRPr="00D7031C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COSTA-JÚNIOR, A.L. Atuação profissional do psicólogo em aconselhamento genético. 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Psicologia, </w:t>
      </w:r>
      <w:r w:rsidRPr="00D7031C">
        <w:rPr>
          <w:rFonts w:ascii="Arial" w:eastAsia="Times New Roman" w:hAnsi="Arial" w:cs="Arial"/>
          <w:b/>
          <w:bCs/>
          <w:color w:val="00000A"/>
          <w:sz w:val="24"/>
          <w:szCs w:val="24"/>
          <w:lang w:val="en-US" w:eastAsia="pt-BR"/>
        </w:rPr>
        <w:t>Ciência e Profissão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. v.4, n.2, p.6-10, 2000.</w:t>
      </w:r>
    </w:p>
    <w:p w:rsidR="00475AA8" w:rsidRPr="00475AA8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EPSTEIN CJ 1975. Genetic couseling: statement of the American Societay f Human Genetics ad hoc Comittee on Genetic Counseling. </w:t>
      </w:r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American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Journal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of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Human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Genetics</w:t>
      </w:r>
      <w:proofErr w:type="spellEnd"/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27(2): 241-242.</w:t>
      </w:r>
    </w:p>
    <w:p w:rsidR="00475AA8" w:rsidRPr="00475AA8" w:rsidRDefault="00475AA8" w:rsidP="0067240C">
      <w:pPr>
        <w:pStyle w:val="Default"/>
      </w:pPr>
      <w:r w:rsidRPr="00475AA8">
        <w:rPr>
          <w:rFonts w:ascii="Arial" w:eastAsia="Times New Roman" w:hAnsi="Arial" w:cs="Arial"/>
          <w:color w:val="00000A"/>
          <w:lang w:eastAsia="pt-BR"/>
        </w:rPr>
        <w:t>FETT-</w:t>
      </w:r>
      <w:proofErr w:type="gramStart"/>
      <w:r w:rsidRPr="00475AA8">
        <w:rPr>
          <w:rFonts w:ascii="Arial" w:eastAsia="Times New Roman" w:hAnsi="Arial" w:cs="Arial"/>
          <w:color w:val="00000A"/>
          <w:lang w:eastAsia="pt-BR"/>
        </w:rPr>
        <w:t>CONTE,</w:t>
      </w:r>
      <w:proofErr w:type="gramEnd"/>
      <w:r w:rsidRPr="00475AA8">
        <w:rPr>
          <w:rFonts w:ascii="Arial" w:eastAsia="Times New Roman" w:hAnsi="Arial" w:cs="Arial"/>
          <w:color w:val="00000A"/>
          <w:lang w:eastAsia="pt-BR"/>
        </w:rPr>
        <w:t xml:space="preserve"> A.G.;</w:t>
      </w:r>
      <w:r w:rsidR="0067240C">
        <w:rPr>
          <w:rFonts w:ascii="Arial" w:eastAsia="Times New Roman" w:hAnsi="Arial" w:cs="Arial"/>
          <w:color w:val="00000A"/>
          <w:lang w:eastAsia="pt-BR"/>
        </w:rPr>
        <w:t xml:space="preserve"> JARDIM, B. V.; GALALETI</w:t>
      </w:r>
      <w:r w:rsidR="0067240C" w:rsidRPr="0067240C">
        <w:rPr>
          <w:rFonts w:ascii="Arial" w:eastAsia="Times New Roman" w:hAnsi="Arial" w:cs="Arial"/>
          <w:color w:val="00000A"/>
          <w:lang w:eastAsia="pt-BR"/>
        </w:rPr>
        <w:t>, G</w:t>
      </w:r>
      <w:r w:rsidR="0067240C">
        <w:rPr>
          <w:rFonts w:ascii="Arial" w:eastAsia="Times New Roman" w:hAnsi="Arial" w:cs="Arial"/>
          <w:color w:val="00000A"/>
          <w:lang w:eastAsia="pt-BR"/>
        </w:rPr>
        <w:t xml:space="preserve">. </w:t>
      </w:r>
      <w:r w:rsidR="0067240C" w:rsidRPr="0067240C">
        <w:rPr>
          <w:rFonts w:ascii="Arial" w:eastAsia="Times New Roman" w:hAnsi="Arial" w:cs="Arial"/>
          <w:color w:val="00000A"/>
          <w:lang w:eastAsia="pt-BR"/>
        </w:rPr>
        <w:t>B</w:t>
      </w:r>
      <w:r w:rsidR="0067240C">
        <w:rPr>
          <w:rFonts w:ascii="Arial" w:eastAsia="Times New Roman" w:hAnsi="Arial" w:cs="Arial"/>
          <w:color w:val="00000A"/>
          <w:lang w:eastAsia="pt-BR"/>
        </w:rPr>
        <w:t>.; CARDIN</w:t>
      </w:r>
      <w:r w:rsidR="0067240C" w:rsidRPr="0067240C">
        <w:rPr>
          <w:rFonts w:ascii="Arial" w:eastAsia="Times New Roman" w:hAnsi="Arial" w:cs="Arial"/>
          <w:color w:val="00000A"/>
          <w:lang w:eastAsia="pt-BR"/>
        </w:rPr>
        <w:t>, L</w:t>
      </w:r>
      <w:r w:rsidR="0067240C">
        <w:rPr>
          <w:rFonts w:ascii="Arial" w:eastAsia="Times New Roman" w:hAnsi="Arial" w:cs="Arial"/>
          <w:color w:val="00000A"/>
          <w:lang w:eastAsia="pt-BR"/>
        </w:rPr>
        <w:t>. T.</w:t>
      </w:r>
      <w:r w:rsidRPr="00475AA8">
        <w:rPr>
          <w:rFonts w:ascii="Arial" w:eastAsia="Times New Roman" w:hAnsi="Arial" w:cs="Arial"/>
          <w:color w:val="00000A"/>
          <w:lang w:eastAsia="pt-BR"/>
        </w:rPr>
        <w:t xml:space="preserve"> Aconselhamento genético: definindo alguns problemas e soluções. </w:t>
      </w:r>
      <w:r w:rsidRPr="00475AA8">
        <w:rPr>
          <w:rFonts w:ascii="Arial" w:eastAsia="Times New Roman" w:hAnsi="Arial" w:cs="Arial"/>
          <w:b/>
          <w:bCs/>
          <w:color w:val="00000A"/>
          <w:lang w:eastAsia="pt-BR"/>
        </w:rPr>
        <w:t>Arq. Ciênc. Saúde</w:t>
      </w:r>
      <w:r w:rsidRPr="00475AA8">
        <w:rPr>
          <w:rFonts w:ascii="Arial" w:eastAsia="Times New Roman" w:hAnsi="Arial" w:cs="Arial"/>
          <w:color w:val="00000A"/>
          <w:lang w:eastAsia="pt-BR"/>
        </w:rPr>
        <w:t>. São Paulo, v. 20, n. 1, p. 10-16, 2013.</w:t>
      </w:r>
    </w:p>
    <w:p w:rsidR="00475AA8" w:rsidRPr="00475AA8" w:rsidRDefault="00475AA8" w:rsidP="007615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</w:pPr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GOTO, P. H. P.;</w:t>
      </w:r>
      <w:r w:rsidR="007615B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SOUZA, C. R.; PAIVA, W</w:t>
      </w:r>
      <w:proofErr w:type="gramStart"/>
      <w:r w:rsidR="007615B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.;</w:t>
      </w:r>
      <w:proofErr w:type="gramEnd"/>
      <w:r w:rsidR="007615B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GROSSI, R.</w:t>
      </w:r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Atuação da psicologia no serviço de aconselhamento genético</w:t>
      </w:r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: Um estudo de caso. IV Congresso Brasileiro Multidisciplinar de Educação Especial. Londrina, 2007.</w:t>
      </w:r>
    </w:p>
    <w:p w:rsidR="00475AA8" w:rsidRPr="00475AA8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C1D0D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GRITZ, E.R.; </w:t>
      </w:r>
      <w:r w:rsidR="007615BB" w:rsidRPr="007C1D0D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PETERSON, S.K.; VERNON, S.W</w:t>
      </w:r>
      <w:r w:rsidR="007615BB" w:rsidRPr="007C1D0D">
        <w:rPr>
          <w:rFonts w:ascii="Times New Roman" w:eastAsia="Times New Roman" w:hAnsi="Times New Roman" w:cs="Times New Roman"/>
          <w:lang w:val="en-US"/>
        </w:rPr>
        <w:t>.</w:t>
      </w:r>
      <w:r w:rsidR="007615BB" w:rsidRPr="007C1D0D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 </w:t>
      </w:r>
      <w:r w:rsidRPr="007C1D0D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Psychological Impact of Genetic Testing for Hereditary Nonpolyposis Colorectal Cancer.</w:t>
      </w:r>
      <w:proofErr w:type="gramEnd"/>
      <w:r w:rsidRPr="007C1D0D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Journal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of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Clinical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Oncology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.</w:t>
      </w:r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2005; </w:t>
      </w:r>
      <w:proofErr w:type="gramStart"/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23:1902</w:t>
      </w:r>
      <w:proofErr w:type="gramEnd"/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–1910.</w:t>
      </w:r>
    </w:p>
    <w:p w:rsidR="00475AA8" w:rsidRPr="00D7031C" w:rsidRDefault="00475AA8" w:rsidP="00761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HANNUM, J.S.S.;</w:t>
      </w:r>
      <w:r w:rsidR="007615B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MIRANDA, F.J.; </w:t>
      </w:r>
      <w:proofErr w:type="gramStart"/>
      <w:r w:rsidR="007615B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BRITO,</w:t>
      </w:r>
      <w:proofErr w:type="gramEnd"/>
      <w:r w:rsidR="007615B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L. N. O.; COSTA NETO, S. B.; CRUZ, A. D. </w:t>
      </w:r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Aconselhamento genético: análise e contribuições a partir do modelo de aconselhamento psicológico. </w:t>
      </w:r>
      <w:r w:rsidR="007615BB" w:rsidRPr="00D7031C">
        <w:rPr>
          <w:rFonts w:ascii="Arial" w:eastAsia="Times New Roman" w:hAnsi="Arial" w:cs="Arial"/>
          <w:b/>
          <w:bCs/>
          <w:color w:val="00000A"/>
          <w:sz w:val="24"/>
          <w:szCs w:val="24"/>
          <w:lang w:val="en-US" w:eastAsia="pt-BR"/>
        </w:rPr>
        <w:t>P</w:t>
      </w:r>
      <w:r w:rsidRPr="00D7031C">
        <w:rPr>
          <w:rFonts w:ascii="Arial" w:eastAsia="Times New Roman" w:hAnsi="Arial" w:cs="Arial"/>
          <w:b/>
          <w:bCs/>
          <w:color w:val="00000A"/>
          <w:sz w:val="24"/>
          <w:szCs w:val="24"/>
          <w:lang w:val="en-US" w:eastAsia="pt-BR"/>
        </w:rPr>
        <w:t>sicologia: ciência e profissão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, 2015, 35(3), 797-808.</w:t>
      </w:r>
    </w:p>
    <w:p w:rsidR="00475AA8" w:rsidRPr="00D7031C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KEFFORD R; </w:t>
      </w:r>
      <w:r w:rsidR="0067240C"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NEWTON-BISHOP, J.; BERGMAN, W.; TUCKER, M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. Counseling and DNA testing for individuals perceived to be genetically predisposed to melanoma: a Consensus Statement of the Melanoma Genetics Consortium. </w:t>
      </w:r>
      <w:r w:rsidRPr="00D7031C">
        <w:rPr>
          <w:rFonts w:ascii="Arial" w:eastAsia="Times New Roman" w:hAnsi="Arial" w:cs="Arial"/>
          <w:b/>
          <w:bCs/>
          <w:color w:val="00000A"/>
          <w:sz w:val="24"/>
          <w:szCs w:val="24"/>
          <w:lang w:val="en-US" w:eastAsia="pt-BR"/>
        </w:rPr>
        <w:t>J Clin Oncol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. 1999; 17:3245–3251.</w:t>
      </w:r>
    </w:p>
    <w:p w:rsidR="00475AA8" w:rsidRPr="00475AA8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31C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val="en-US" w:eastAsia="pt-BR"/>
        </w:rPr>
        <w:t>PATENAUDE, A.</w:t>
      </w:r>
      <w:r w:rsidR="0067240C" w:rsidRPr="00D7031C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val="en-US" w:eastAsia="pt-BR"/>
        </w:rPr>
        <w:t xml:space="preserve"> </w:t>
      </w:r>
      <w:r w:rsidRPr="00D7031C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val="en-US" w:eastAsia="pt-BR"/>
        </w:rPr>
        <w:t>F.;</w:t>
      </w:r>
      <w:r w:rsidR="0067240C" w:rsidRPr="00D7031C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val="en-US" w:eastAsia="pt-BR"/>
        </w:rPr>
        <w:t xml:space="preserve"> GUTTMACHER, A. E.; COLLINS, F. S.</w:t>
      </w:r>
      <w:r w:rsidRPr="00D7031C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val="en-US" w:eastAsia="pt-BR"/>
        </w:rPr>
        <w:t xml:space="preserve"> Genetic Testing and Psychology. </w:t>
      </w:r>
      <w:r w:rsidRPr="00475AA8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eastAsia="pt-BR"/>
        </w:rPr>
        <w:t xml:space="preserve">New Roles, New </w:t>
      </w:r>
      <w:proofErr w:type="spellStart"/>
      <w:r w:rsidRPr="00475AA8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eastAsia="pt-BR"/>
        </w:rPr>
        <w:t>Responsibilities</w:t>
      </w:r>
      <w:proofErr w:type="spellEnd"/>
      <w:r w:rsidRPr="00475AA8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eastAsia="pt-BR"/>
        </w:rPr>
        <w:t xml:space="preserve">. </w:t>
      </w:r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shd w:val="clear" w:color="auto" w:fill="FFFFFF"/>
          <w:lang w:eastAsia="pt-BR"/>
        </w:rPr>
        <w:t xml:space="preserve">The American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shd w:val="clear" w:color="auto" w:fill="FFFFFF"/>
          <w:lang w:eastAsia="pt-BR"/>
        </w:rPr>
        <w:t>Psychological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shd w:val="clear" w:color="auto" w:fill="FFFFFF"/>
          <w:lang w:eastAsia="pt-BR"/>
        </w:rPr>
        <w:t>Association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shd w:val="clear" w:color="auto" w:fill="FFFFFF"/>
          <w:lang w:eastAsia="pt-BR"/>
        </w:rPr>
        <w:t>,</w:t>
      </w:r>
      <w:r w:rsidRPr="00475AA8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eastAsia="pt-BR"/>
        </w:rPr>
        <w:t xml:space="preserve"> Inc. </w:t>
      </w:r>
      <w:proofErr w:type="spellStart"/>
      <w:r w:rsidRPr="00475AA8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eastAsia="pt-BR"/>
        </w:rPr>
        <w:t>April</w:t>
      </w:r>
      <w:proofErr w:type="spellEnd"/>
      <w:r w:rsidRPr="00475AA8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Pr="00475AA8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eastAsia="pt-BR"/>
        </w:rPr>
        <w:t>2002 .</w:t>
      </w:r>
      <w:proofErr w:type="gramEnd"/>
      <w:r w:rsidRPr="00475AA8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  <w:lang w:eastAsia="pt-BR"/>
        </w:rPr>
        <w:t xml:space="preserve"> Vol. 57, No. 4, 271–282.</w:t>
      </w:r>
    </w:p>
    <w:p w:rsidR="00475AA8" w:rsidRPr="00475AA8" w:rsidRDefault="000C69E9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PÉREZ-RAMOS</w:t>
      </w:r>
      <w:r w:rsidR="00475AA8"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J. (2008). Biogenética e Psicologia. </w:t>
      </w:r>
      <w:r w:rsidR="00475AA8" w:rsidRPr="00475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Boletim Academia Paulista de Psicologi</w:t>
      </w:r>
      <w:r w:rsidR="00475AA8"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a, XXVIII(2), 237-239.</w:t>
      </w:r>
    </w:p>
    <w:p w:rsidR="00475AA8" w:rsidRPr="00475AA8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TIBBEN A.;</w:t>
      </w:r>
      <w:r w:rsidR="0067240C"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 VEGTER-VANDER, V. M.; SKRAASTAD, M.I.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 DNA-testing for Huntington’s disease in The Netherlands: a retrospective study on psychosocial effects. </w:t>
      </w:r>
      <w:proofErr w:type="spellStart"/>
      <w:proofErr w:type="gram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Am</w:t>
      </w:r>
      <w:proofErr w:type="spellEnd"/>
      <w:proofErr w:type="gram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J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Med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Genet</w:t>
      </w:r>
      <w:proofErr w:type="spellEnd"/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. 1992; 44: 94 –99.</w:t>
      </w:r>
    </w:p>
    <w:p w:rsidR="00475AA8" w:rsidRPr="00D7031C" w:rsidRDefault="00475AA8" w:rsidP="0047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ZAGALO-CARDOSO, J.A.; ROLIM L. Aspectos Psicossociais da Medicina Preditiva: Revisão da Literatura sobre Testes de Riscos Genéticos. </w:t>
      </w:r>
      <w:r w:rsidRPr="00D7031C">
        <w:rPr>
          <w:rFonts w:ascii="Arial" w:eastAsia="Times New Roman" w:hAnsi="Arial" w:cs="Arial"/>
          <w:b/>
          <w:bCs/>
          <w:color w:val="00000A"/>
          <w:sz w:val="24"/>
          <w:szCs w:val="24"/>
          <w:lang w:val="en-US" w:eastAsia="pt-BR"/>
        </w:rPr>
        <w:t>Psic., Saúde &amp; Doenças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. Lisboa, v. 6, n. 1, p. 3-34, 2005.  </w:t>
      </w:r>
    </w:p>
    <w:p w:rsidR="00475AA8" w:rsidRPr="00076DBA" w:rsidRDefault="00475AA8" w:rsidP="00475AA8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pt-BR"/>
        </w:rPr>
      </w:pP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RESTA, R.;</w:t>
      </w:r>
      <w:r w:rsidR="00076DBA"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 BIESECKER, B. B.; BENNETT, R. L.; BLUM, S.; HAHN, S. E.; STRECKER, M. N.; WILLIAMS, J. L. 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A N</w:t>
      </w:r>
      <w:r w:rsidR="00076DBA"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>euw</w:t>
      </w:r>
      <w:r w:rsidRPr="00D7031C">
        <w:rPr>
          <w:rFonts w:ascii="Arial" w:eastAsia="Times New Roman" w:hAnsi="Arial" w:cs="Arial"/>
          <w:color w:val="00000A"/>
          <w:sz w:val="24"/>
          <w:szCs w:val="24"/>
          <w:lang w:val="en-US" w:eastAsia="pt-BR"/>
        </w:rPr>
        <w:t xml:space="preserve"> Definition of Genetic Counseling: National Society of Ganetic Counselors’ Task Force Report.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Journal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of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Genetic</w:t>
      </w:r>
      <w:proofErr w:type="spellEnd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 xml:space="preserve"> </w:t>
      </w:r>
      <w:proofErr w:type="spellStart"/>
      <w:r w:rsidRPr="00475AA8"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  <w:t>Counseling</w:t>
      </w:r>
      <w:proofErr w:type="spellEnd"/>
      <w:r w:rsidRPr="00475AA8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, v. 15, n.</w:t>
      </w:r>
      <w:r w:rsidRPr="00475A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2, 2006.</w:t>
      </w:r>
    </w:p>
    <w:p w:rsidR="003F142A" w:rsidRDefault="003F142A" w:rsidP="003F142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</w:pPr>
    </w:p>
    <w:p w:rsidR="00664524" w:rsidRPr="00060976" w:rsidRDefault="00664524" w:rsidP="009169FA"/>
    <w:sectPr w:rsidR="00664524" w:rsidRPr="00060976" w:rsidSect="003F142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C8" w:rsidRDefault="00262DC8" w:rsidP="00D543B2">
      <w:pPr>
        <w:spacing w:after="0" w:line="240" w:lineRule="auto"/>
      </w:pPr>
      <w:r>
        <w:separator/>
      </w:r>
    </w:p>
  </w:endnote>
  <w:endnote w:type="continuationSeparator" w:id="0">
    <w:p w:rsidR="00262DC8" w:rsidRDefault="00262DC8" w:rsidP="00D5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C8" w:rsidRDefault="00262DC8" w:rsidP="00D543B2">
      <w:pPr>
        <w:spacing w:after="0" w:line="240" w:lineRule="auto"/>
      </w:pPr>
      <w:r>
        <w:separator/>
      </w:r>
    </w:p>
  </w:footnote>
  <w:footnote w:type="continuationSeparator" w:id="0">
    <w:p w:rsidR="00262DC8" w:rsidRDefault="00262DC8" w:rsidP="00D5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C69"/>
    <w:multiLevelType w:val="multilevel"/>
    <w:tmpl w:val="77B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A3B67"/>
    <w:multiLevelType w:val="multilevel"/>
    <w:tmpl w:val="194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40"/>
    <w:rsid w:val="00060976"/>
    <w:rsid w:val="00076DBA"/>
    <w:rsid w:val="00091F62"/>
    <w:rsid w:val="000C69E9"/>
    <w:rsid w:val="000F30F9"/>
    <w:rsid w:val="00262DC8"/>
    <w:rsid w:val="002A3C95"/>
    <w:rsid w:val="0030226E"/>
    <w:rsid w:val="003F142A"/>
    <w:rsid w:val="00475AA8"/>
    <w:rsid w:val="004A173A"/>
    <w:rsid w:val="004B30D6"/>
    <w:rsid w:val="004D19A8"/>
    <w:rsid w:val="00543B25"/>
    <w:rsid w:val="005535C0"/>
    <w:rsid w:val="00664524"/>
    <w:rsid w:val="0067240C"/>
    <w:rsid w:val="00712A7F"/>
    <w:rsid w:val="0074093F"/>
    <w:rsid w:val="007615BB"/>
    <w:rsid w:val="007951FE"/>
    <w:rsid w:val="007C1D0D"/>
    <w:rsid w:val="007C7B31"/>
    <w:rsid w:val="007C7CE7"/>
    <w:rsid w:val="008B0140"/>
    <w:rsid w:val="008F6386"/>
    <w:rsid w:val="009169FA"/>
    <w:rsid w:val="00946FA5"/>
    <w:rsid w:val="00B52D29"/>
    <w:rsid w:val="00D05B57"/>
    <w:rsid w:val="00D2559A"/>
    <w:rsid w:val="00D543B2"/>
    <w:rsid w:val="00D7031C"/>
    <w:rsid w:val="00DC2BE1"/>
    <w:rsid w:val="00E36D31"/>
    <w:rsid w:val="00E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01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0140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D54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3B2"/>
  </w:style>
  <w:style w:type="paragraph" w:styleId="Rodap">
    <w:name w:val="footer"/>
    <w:basedOn w:val="Normal"/>
    <w:link w:val="RodapChar"/>
    <w:uiPriority w:val="99"/>
    <w:unhideWhenUsed/>
    <w:rsid w:val="00D54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3B2"/>
  </w:style>
  <w:style w:type="character" w:styleId="TextodoEspaoReservado">
    <w:name w:val="Placeholder Text"/>
    <w:basedOn w:val="Fontepargpadro"/>
    <w:uiPriority w:val="99"/>
    <w:semiHidden/>
    <w:rsid w:val="009169FA"/>
    <w:rPr>
      <w:color w:val="808080"/>
    </w:rPr>
  </w:style>
  <w:style w:type="paragraph" w:customStyle="1" w:styleId="Default">
    <w:name w:val="Default"/>
    <w:rsid w:val="00672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01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0140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D54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3B2"/>
  </w:style>
  <w:style w:type="paragraph" w:styleId="Rodap">
    <w:name w:val="footer"/>
    <w:basedOn w:val="Normal"/>
    <w:link w:val="RodapChar"/>
    <w:uiPriority w:val="99"/>
    <w:unhideWhenUsed/>
    <w:rsid w:val="00D54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3B2"/>
  </w:style>
  <w:style w:type="character" w:styleId="TextodoEspaoReservado">
    <w:name w:val="Placeholder Text"/>
    <w:basedOn w:val="Fontepargpadro"/>
    <w:uiPriority w:val="99"/>
    <w:semiHidden/>
    <w:rsid w:val="009169FA"/>
    <w:rPr>
      <w:color w:val="808080"/>
    </w:rPr>
  </w:style>
  <w:style w:type="paragraph" w:customStyle="1" w:styleId="Default">
    <w:name w:val="Default"/>
    <w:rsid w:val="00672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rebela.isabel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9A00-107B-4C0A-882A-AF7BB369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Carvalho.</dc:creator>
  <cp:lastModifiedBy>Faculdades Pequeno Príncipe</cp:lastModifiedBy>
  <cp:revision>2</cp:revision>
  <dcterms:created xsi:type="dcterms:W3CDTF">2017-12-13T17:08:00Z</dcterms:created>
  <dcterms:modified xsi:type="dcterms:W3CDTF">2017-12-13T17:08:00Z</dcterms:modified>
</cp:coreProperties>
</file>